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8E9CF" w14:textId="77777777" w:rsidR="0000406F" w:rsidRPr="0060777F" w:rsidRDefault="0000406F" w:rsidP="00125EC7">
      <w:pPr>
        <w:rPr>
          <w:b/>
          <w:color w:val="FF0000"/>
          <w:sz w:val="24"/>
          <w:u w:val="single"/>
        </w:rPr>
      </w:pPr>
    </w:p>
    <w:p w14:paraId="06C004C1" w14:textId="77777777" w:rsidR="003F19B0" w:rsidRDefault="003F19B0" w:rsidP="00125EC7">
      <w:pPr>
        <w:rPr>
          <w:b/>
          <w:sz w:val="24"/>
          <w:u w:val="single"/>
        </w:rPr>
      </w:pPr>
    </w:p>
    <w:p w14:paraId="3B7E88E9" w14:textId="77777777" w:rsidR="0000406F" w:rsidRDefault="0000406F" w:rsidP="00125EC7">
      <w:pPr>
        <w:rPr>
          <w:b/>
          <w:sz w:val="24"/>
          <w:u w:val="single"/>
        </w:rPr>
      </w:pPr>
    </w:p>
    <w:p w14:paraId="00571CE7" w14:textId="77777777" w:rsidR="0067386A" w:rsidRDefault="0067386A" w:rsidP="00125EC7">
      <w:pPr>
        <w:rPr>
          <w:b/>
          <w:sz w:val="24"/>
          <w:u w:val="single"/>
        </w:rPr>
      </w:pPr>
    </w:p>
    <w:p w14:paraId="28FC7D9F" w14:textId="77777777" w:rsidR="0067386A" w:rsidRDefault="0067386A" w:rsidP="00125EC7">
      <w:pPr>
        <w:rPr>
          <w:b/>
          <w:sz w:val="24"/>
          <w:u w:val="single"/>
        </w:rPr>
      </w:pPr>
    </w:p>
    <w:p w14:paraId="796BFCF9" w14:textId="77777777" w:rsidR="0067386A" w:rsidRDefault="0067386A" w:rsidP="00125EC7">
      <w:pPr>
        <w:rPr>
          <w:b/>
          <w:sz w:val="24"/>
          <w:u w:val="single"/>
        </w:rPr>
      </w:pPr>
    </w:p>
    <w:p w14:paraId="3ED4DE3C" w14:textId="77777777" w:rsidR="0067386A" w:rsidRDefault="0067386A" w:rsidP="00125EC7">
      <w:pPr>
        <w:rPr>
          <w:b/>
          <w:sz w:val="24"/>
          <w:u w:val="single"/>
        </w:rPr>
      </w:pPr>
    </w:p>
    <w:p w14:paraId="6D472728" w14:textId="77777777" w:rsidR="001B5B18" w:rsidRDefault="001B5B18" w:rsidP="00125EC7">
      <w:pPr>
        <w:rPr>
          <w:b/>
          <w:sz w:val="24"/>
          <w:u w:val="single"/>
        </w:rPr>
      </w:pPr>
    </w:p>
    <w:p w14:paraId="33CB9462" w14:textId="77777777" w:rsidR="00D312BF" w:rsidRDefault="00D312BF" w:rsidP="00125EC7">
      <w:pPr>
        <w:rPr>
          <w:b/>
          <w:sz w:val="24"/>
          <w:u w:val="single"/>
        </w:rPr>
      </w:pPr>
    </w:p>
    <w:p w14:paraId="65952D97" w14:textId="77777777" w:rsidR="00D312BF" w:rsidRDefault="00D312BF" w:rsidP="00125EC7">
      <w:pPr>
        <w:rPr>
          <w:b/>
          <w:sz w:val="24"/>
          <w:u w:val="single"/>
        </w:rPr>
      </w:pPr>
    </w:p>
    <w:p w14:paraId="34AAEC61" w14:textId="77777777" w:rsidR="00D312BF" w:rsidRDefault="00D312BF" w:rsidP="00125EC7">
      <w:pPr>
        <w:rPr>
          <w:b/>
          <w:sz w:val="24"/>
          <w:u w:val="single"/>
        </w:rPr>
      </w:pPr>
    </w:p>
    <w:p w14:paraId="1EDCE537" w14:textId="77777777" w:rsidR="00D312BF" w:rsidRDefault="00D312BF" w:rsidP="00125EC7">
      <w:pPr>
        <w:rPr>
          <w:b/>
          <w:sz w:val="24"/>
          <w:u w:val="single"/>
        </w:rPr>
      </w:pPr>
    </w:p>
    <w:p w14:paraId="388519BD" w14:textId="77777777" w:rsidR="00D312BF" w:rsidRDefault="00D312BF" w:rsidP="00125EC7">
      <w:pPr>
        <w:rPr>
          <w:b/>
          <w:sz w:val="24"/>
          <w:u w:val="single"/>
        </w:rPr>
      </w:pPr>
    </w:p>
    <w:p w14:paraId="023FAAC0" w14:textId="77777777" w:rsidR="007040A8" w:rsidRDefault="007040A8" w:rsidP="00125EC7">
      <w:pPr>
        <w:rPr>
          <w:b/>
          <w:sz w:val="24"/>
          <w:u w:val="single"/>
        </w:rPr>
      </w:pPr>
    </w:p>
    <w:p w14:paraId="3D4FDE16" w14:textId="77777777" w:rsidR="007040A8" w:rsidRDefault="007040A8" w:rsidP="00125EC7">
      <w:pPr>
        <w:rPr>
          <w:b/>
          <w:sz w:val="24"/>
          <w:u w:val="single"/>
        </w:rPr>
      </w:pPr>
    </w:p>
    <w:p w14:paraId="40EFDB92" w14:textId="77777777" w:rsidR="007040A8" w:rsidRDefault="007040A8" w:rsidP="00125EC7">
      <w:pPr>
        <w:rPr>
          <w:b/>
          <w:sz w:val="24"/>
          <w:u w:val="single"/>
        </w:rPr>
      </w:pPr>
    </w:p>
    <w:p w14:paraId="482E3FC2" w14:textId="77777777" w:rsidR="00F0740D" w:rsidRDefault="00F0740D" w:rsidP="00125EC7">
      <w:pPr>
        <w:rPr>
          <w:b/>
          <w:sz w:val="24"/>
          <w:u w:val="single"/>
        </w:rPr>
      </w:pPr>
    </w:p>
    <w:p w14:paraId="12FF805A" w14:textId="77777777" w:rsidR="00CC5D98" w:rsidRDefault="00CC5D98">
      <w:pPr>
        <w:rPr>
          <w:sz w:val="28"/>
          <w:szCs w:val="28"/>
        </w:rPr>
      </w:pPr>
    </w:p>
    <w:p w14:paraId="07C05728" w14:textId="77777777" w:rsidR="00CC5D98" w:rsidRDefault="00CC5D98">
      <w:pPr>
        <w:rPr>
          <w:sz w:val="28"/>
          <w:szCs w:val="28"/>
        </w:rPr>
      </w:pPr>
    </w:p>
    <w:p w14:paraId="2FC73978" w14:textId="5D754341" w:rsidR="00CC5D98" w:rsidRDefault="000C6C7F" w:rsidP="00401F67">
      <w:bookmarkStart w:id="0" w:name="_GoBack"/>
      <w:bookmarkEnd w:id="0"/>
      <w:r w:rsidRPr="000C6C7F">
        <w:drawing>
          <wp:inline distT="0" distB="0" distL="0" distR="0" wp14:anchorId="3AE90C94" wp14:editId="3BDE627E">
            <wp:extent cx="5760720" cy="20465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2B653" w14:textId="6DDC1965" w:rsidR="00DB1E2A" w:rsidRPr="00B8578A" w:rsidRDefault="00DB1E2A" w:rsidP="00401F67">
      <w:pPr>
        <w:rPr>
          <w:b/>
          <w:sz w:val="32"/>
          <w:szCs w:val="32"/>
        </w:rPr>
      </w:pPr>
      <w:proofErr w:type="gramStart"/>
      <w:r w:rsidRPr="00B8578A">
        <w:rPr>
          <w:b/>
          <w:sz w:val="32"/>
          <w:szCs w:val="32"/>
        </w:rPr>
        <w:t>D.1</w:t>
      </w:r>
      <w:r w:rsidR="00A00FC0" w:rsidRPr="00B8578A">
        <w:rPr>
          <w:b/>
          <w:sz w:val="32"/>
          <w:szCs w:val="32"/>
        </w:rPr>
        <w:t>.1</w:t>
      </w:r>
      <w:proofErr w:type="gramEnd"/>
      <w:r w:rsidR="00A00FC0" w:rsidRPr="00B8578A">
        <w:rPr>
          <w:b/>
          <w:sz w:val="32"/>
          <w:szCs w:val="32"/>
        </w:rPr>
        <w:t xml:space="preserve"> Architektonicko - stavební řešení</w:t>
      </w:r>
    </w:p>
    <w:p w14:paraId="796D76DD" w14:textId="0BB12E1D" w:rsidR="00081A0D" w:rsidRPr="0060777F" w:rsidRDefault="00CF39CF" w:rsidP="009913A3">
      <w:pPr>
        <w:jc w:val="both"/>
        <w:rPr>
          <w:rFonts w:cstheme="minorHAnsi"/>
          <w:noProof/>
          <w:sz w:val="24"/>
          <w:szCs w:val="24"/>
        </w:rPr>
      </w:pPr>
      <w:proofErr w:type="gramStart"/>
      <w:r w:rsidRPr="0060777F">
        <w:rPr>
          <w:rFonts w:cstheme="minorHAnsi"/>
          <w:b/>
          <w:sz w:val="24"/>
          <w:szCs w:val="24"/>
          <w:u w:val="single"/>
        </w:rPr>
        <w:t>D.1.1.1</w:t>
      </w:r>
      <w:proofErr w:type="gramEnd"/>
      <w:r w:rsidRPr="0060777F">
        <w:rPr>
          <w:rFonts w:cstheme="minorHAnsi"/>
          <w:b/>
          <w:sz w:val="24"/>
          <w:szCs w:val="24"/>
          <w:u w:val="single"/>
        </w:rPr>
        <w:t xml:space="preserve"> Požadavky na objekt a jeho stavební konstrukce</w:t>
      </w:r>
    </w:p>
    <w:p w14:paraId="33A27388" w14:textId="6CF9DA09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a)</w:t>
      </w:r>
      <w:r w:rsidRPr="0060777F">
        <w:rPr>
          <w:rFonts w:cstheme="minorHAnsi"/>
          <w:bCs/>
          <w:sz w:val="24"/>
          <w:szCs w:val="24"/>
        </w:rPr>
        <w:t> popis výchozích podkladů, popis nepodstatných odchylek oproti předchozímu stupni dokumentace</w:t>
      </w:r>
    </w:p>
    <w:p w14:paraId="51D11C0C" w14:textId="77777777" w:rsidR="00CF39CF" w:rsidRPr="0060777F" w:rsidRDefault="00CF39CF" w:rsidP="002A1C3E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- Projekt rekonstrukce a přístavby školy 1992</w:t>
      </w:r>
    </w:p>
    <w:p w14:paraId="3B5EE181" w14:textId="213BA54D" w:rsidR="00CF39CF" w:rsidRPr="0060777F" w:rsidRDefault="00CF39CF" w:rsidP="002A1C3E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- Vlastní prohlídka a fotodokumentace</w:t>
      </w:r>
    </w:p>
    <w:p w14:paraId="7CEB2597" w14:textId="2D795B2D" w:rsidR="009913A3" w:rsidRPr="0060777F" w:rsidRDefault="009913A3" w:rsidP="002A1C3E">
      <w:pPr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- Konzultace se zadavatelem</w:t>
      </w:r>
    </w:p>
    <w:p w14:paraId="7A370A69" w14:textId="0841472E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b)</w:t>
      </w:r>
      <w:r w:rsidRPr="0060777F">
        <w:rPr>
          <w:rFonts w:cstheme="minorHAnsi"/>
          <w:bCs/>
          <w:sz w:val="24"/>
          <w:szCs w:val="24"/>
        </w:rPr>
        <w:t> seznam použitých podkladů pro zpracování, referenční materiály, výpis použitých právních předpisů a norem (normových hodnot) včetně data vydání</w:t>
      </w:r>
    </w:p>
    <w:p w14:paraId="3328DE08" w14:textId="41DABA50" w:rsidR="009E1148" w:rsidRPr="0060777F" w:rsidRDefault="00CF39CF" w:rsidP="009913A3">
      <w:pPr>
        <w:spacing w:after="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Stavební zákon č.283/2021 Sb. v platném znění</w:t>
      </w:r>
    </w:p>
    <w:p w14:paraId="5DE4A5A6" w14:textId="6588003B" w:rsidR="009E1148" w:rsidRPr="0060777F" w:rsidRDefault="009E1148" w:rsidP="009913A3">
      <w:pPr>
        <w:spacing w:after="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Vyhláška o požadavcích na výstavbu č.146/2024 Sb.</w:t>
      </w:r>
    </w:p>
    <w:p w14:paraId="6BA9E2D5" w14:textId="2DD49DE2" w:rsidR="009E1148" w:rsidRPr="0060777F" w:rsidRDefault="009E1148" w:rsidP="009913A3">
      <w:pPr>
        <w:spacing w:after="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Vyhláška č.160/2024 Sb. o hygienických požadavcích na prostory a provoz zařízení a provozoven pro výchovu a vzdělávání dětí a mladistvých a dětských skupin</w:t>
      </w:r>
    </w:p>
    <w:p w14:paraId="4CBB5CEF" w14:textId="24081F5D" w:rsidR="009E1148" w:rsidRPr="0060777F" w:rsidRDefault="00045D1A" w:rsidP="00045D1A">
      <w:pPr>
        <w:spacing w:after="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ČSN 73 0532 Akustika - Ochrana proti hluku v budovách a posuzování akustických vlastností stavebních konstrukcí a výrobků – Požadavky</w:t>
      </w:r>
    </w:p>
    <w:p w14:paraId="7FD8051F" w14:textId="77777777" w:rsidR="00045D1A" w:rsidRPr="0060777F" w:rsidRDefault="00045D1A" w:rsidP="00045D1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C974E77" w14:textId="6225686A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c)</w:t>
      </w:r>
      <w:r w:rsidRPr="0060777F">
        <w:rPr>
          <w:rFonts w:cstheme="minorHAnsi"/>
          <w:bCs/>
          <w:sz w:val="24"/>
          <w:szCs w:val="24"/>
        </w:rPr>
        <w:t> členění objektů podle zatřídění, jejich základní skladba, propojení a značení</w:t>
      </w:r>
    </w:p>
    <w:p w14:paraId="7F98C4FB" w14:textId="10B4EDB0" w:rsidR="009E1148" w:rsidRPr="0060777F" w:rsidRDefault="009E114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43A9E97F" w14:textId="080F26A6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d)</w:t>
      </w:r>
      <w:r w:rsidRPr="0060777F">
        <w:rPr>
          <w:rFonts w:cstheme="minorHAnsi"/>
          <w:bCs/>
          <w:sz w:val="24"/>
          <w:szCs w:val="24"/>
        </w:rPr>
        <w:t> požadavky na stavbu nebo funkci zařízení - účel, funkční náplň, popis a základní parametry</w:t>
      </w:r>
    </w:p>
    <w:p w14:paraId="6770D484" w14:textId="4EDC2382" w:rsidR="009E1148" w:rsidRPr="0060777F" w:rsidRDefault="00527DB2" w:rsidP="009913A3">
      <w:pPr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Zájmovým objektem je ZŠ 1.</w:t>
      </w:r>
      <w:r w:rsidR="00AA1132">
        <w:rPr>
          <w:rFonts w:cstheme="minorHAnsi"/>
          <w:sz w:val="24"/>
          <w:szCs w:val="24"/>
        </w:rPr>
        <w:t xml:space="preserve"> </w:t>
      </w:r>
      <w:r w:rsidRPr="0060777F">
        <w:rPr>
          <w:rFonts w:cstheme="minorHAnsi"/>
          <w:sz w:val="24"/>
          <w:szCs w:val="24"/>
        </w:rPr>
        <w:t xml:space="preserve">Máje Karlovy Vary. Projektová dokumentace se zabývá návrhem rekonstrukce a modernizace cvičné kuchyňky, včetně vybavení nábytkem a pomůckami. </w:t>
      </w:r>
    </w:p>
    <w:p w14:paraId="686F84CD" w14:textId="1EEA4076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e)</w:t>
      </w:r>
      <w:r w:rsidRPr="0060777F">
        <w:rPr>
          <w:rFonts w:cstheme="minorHAnsi"/>
          <w:bCs/>
          <w:sz w:val="24"/>
          <w:szCs w:val="24"/>
        </w:rPr>
        <w:t> požadavky na architektonické, výtvarné, materiálové, dispoziční a konstrukční řešení</w:t>
      </w:r>
    </w:p>
    <w:p w14:paraId="3BC5D7C8" w14:textId="77777777" w:rsidR="00691447" w:rsidRPr="0060777F" w:rsidRDefault="00691447" w:rsidP="009913A3">
      <w:pPr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Architektonické, funkční řešení objektu se nemění. Řešení přístupu a užívání objektu osobami s omezenou schopností pohybu a orientace není předmětem této projektové dokumentace. </w:t>
      </w:r>
    </w:p>
    <w:p w14:paraId="2FF3F464" w14:textId="77777777" w:rsidR="00691447" w:rsidRPr="0060777F" w:rsidRDefault="00691447" w:rsidP="009913A3">
      <w:pPr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Základní škola je samostatnou stavbou stojící v zastavěném území města s původní okolní zástavbou bytových domů, průmyslových objektů. Prostory WC soustředěny v centrální části objektu kolem otevřeného atria.</w:t>
      </w:r>
    </w:p>
    <w:p w14:paraId="3CF366E9" w14:textId="77777777" w:rsidR="00691447" w:rsidRPr="0060777F" w:rsidRDefault="00691447" w:rsidP="009913A3">
      <w:pPr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Jde o zděný systém s částečným zateplením fasády. Střecha valbová původní stavby, pultová v rámci přístavby.  Krytina falcovaná z lakovaného plechu. Interiér WC prostor s keramickou dlažbou, s přiznanými omítanými stropy, keramickým obkladem stěn.</w:t>
      </w:r>
    </w:p>
    <w:p w14:paraId="74034047" w14:textId="63059416" w:rsidR="00691447" w:rsidRPr="0060777F" w:rsidRDefault="00691447" w:rsidP="009913A3">
      <w:pPr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lastRenderedPageBreak/>
        <w:t>Prostor</w:t>
      </w:r>
      <w:r w:rsidR="00527DB2" w:rsidRPr="0060777F">
        <w:rPr>
          <w:rFonts w:cstheme="minorHAnsi"/>
          <w:sz w:val="24"/>
          <w:szCs w:val="24"/>
        </w:rPr>
        <w:t xml:space="preserve"> učebny</w:t>
      </w:r>
      <w:r w:rsidRPr="0060777F">
        <w:rPr>
          <w:rFonts w:cstheme="minorHAnsi"/>
          <w:sz w:val="24"/>
          <w:szCs w:val="24"/>
        </w:rPr>
        <w:t xml:space="preserve"> neodpovídají dnešním standardům – </w:t>
      </w:r>
      <w:r w:rsidR="00527DB2" w:rsidRPr="0060777F">
        <w:rPr>
          <w:rFonts w:cstheme="minorHAnsi"/>
          <w:sz w:val="24"/>
          <w:szCs w:val="24"/>
        </w:rPr>
        <w:t xml:space="preserve">Interiér </w:t>
      </w:r>
      <w:proofErr w:type="gramStart"/>
      <w:r w:rsidR="00527DB2" w:rsidRPr="0060777F">
        <w:rPr>
          <w:rFonts w:cstheme="minorHAnsi"/>
          <w:sz w:val="24"/>
          <w:szCs w:val="24"/>
        </w:rPr>
        <w:t>učebny  je</w:t>
      </w:r>
      <w:proofErr w:type="gramEnd"/>
      <w:r w:rsidR="00527DB2" w:rsidRPr="0060777F">
        <w:rPr>
          <w:rFonts w:cstheme="minorHAnsi"/>
          <w:sz w:val="24"/>
          <w:szCs w:val="24"/>
        </w:rPr>
        <w:t xml:space="preserve"> opatřen, keramickým obkladem stěn po celém obvodu, nevyhovující PVC krytinou a vybavením. Z hlediska akustiky není prostor řešen vůbec.</w:t>
      </w:r>
    </w:p>
    <w:p w14:paraId="19469A3F" w14:textId="14AA22F9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f)</w:t>
      </w:r>
      <w:r w:rsidRPr="0060777F">
        <w:rPr>
          <w:rFonts w:cstheme="minorHAnsi"/>
          <w:bCs/>
          <w:sz w:val="24"/>
          <w:szCs w:val="24"/>
        </w:rPr>
        <w:t> požadavky na výkon a výstup stavby, objektu nebo zařízení, parametry: kapacitní údaje, základní technické a výkonové parametry (obestavěný prostor, zastavěná plocha, počet osob, počet měrných jednotek výroby za čas nebo cyklus, objemy zadržených vod, délky úprav, kapacity úprav, délky potrubí, průměry apod.)</w:t>
      </w:r>
    </w:p>
    <w:p w14:paraId="77285463" w14:textId="77777777" w:rsidR="00DD6E4C" w:rsidRPr="0060777F" w:rsidRDefault="00DD6E4C" w:rsidP="00DD6E4C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Obestavěný prostor ani počet osob se nemění</w:t>
      </w:r>
    </w:p>
    <w:p w14:paraId="44981A55" w14:textId="74FB3D7D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g)</w:t>
      </w:r>
      <w:r w:rsidRPr="0060777F">
        <w:rPr>
          <w:rFonts w:cstheme="minorHAnsi"/>
          <w:bCs/>
          <w:sz w:val="24"/>
          <w:szCs w:val="24"/>
        </w:rPr>
        <w:t> klimatické podmínky pro staveniště a stavbu - zejména výpočtové parametry venkovního vzduchu (zima, léto)</w:t>
      </w:r>
    </w:p>
    <w:p w14:paraId="0293F9FA" w14:textId="7B4BCFE0" w:rsidR="00691447" w:rsidRPr="0060777F" w:rsidRDefault="00691447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1A37189B" w14:textId="2672B570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h)</w:t>
      </w:r>
      <w:r w:rsidRPr="0060777F">
        <w:rPr>
          <w:rFonts w:cstheme="minorHAnsi"/>
          <w:bCs/>
          <w:sz w:val="24"/>
          <w:szCs w:val="24"/>
        </w:rPr>
        <w:t> bilance stavby nebo zařízení (počet osob, měrných jednotek, vstupy a výstupy, tepelné ztráty či zisky apod.)</w:t>
      </w:r>
    </w:p>
    <w:p w14:paraId="450C8A71" w14:textId="4CF85AB1" w:rsidR="00691447" w:rsidRPr="0060777F" w:rsidRDefault="00691447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4EB7B119" w14:textId="6EBC21B9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i)</w:t>
      </w:r>
      <w:r w:rsidRPr="0060777F">
        <w:rPr>
          <w:rFonts w:cstheme="minorHAnsi"/>
          <w:bCs/>
          <w:sz w:val="24"/>
          <w:szCs w:val="24"/>
        </w:rPr>
        <w:t> požadavky na stavební fyziku</w:t>
      </w:r>
    </w:p>
    <w:p w14:paraId="76F5688B" w14:textId="26D887D5" w:rsidR="00691447" w:rsidRPr="0060777F" w:rsidRDefault="00691447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7811EE29" w14:textId="10347B2B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j)</w:t>
      </w:r>
      <w:r w:rsidRPr="0060777F">
        <w:rPr>
          <w:rFonts w:cstheme="minorHAnsi"/>
          <w:bCs/>
          <w:sz w:val="24"/>
          <w:szCs w:val="24"/>
        </w:rPr>
        <w:t> požadavky na efektivní hospodaření s</w:t>
      </w:r>
      <w:r w:rsidR="000F55C8" w:rsidRPr="0060777F">
        <w:rPr>
          <w:rFonts w:cstheme="minorHAnsi"/>
          <w:bCs/>
          <w:sz w:val="24"/>
          <w:szCs w:val="24"/>
        </w:rPr>
        <w:t> </w:t>
      </w:r>
      <w:r w:rsidRPr="0060777F">
        <w:rPr>
          <w:rFonts w:cstheme="minorHAnsi"/>
          <w:bCs/>
          <w:sz w:val="24"/>
          <w:szCs w:val="24"/>
        </w:rPr>
        <w:t>energiemi</w:t>
      </w:r>
    </w:p>
    <w:p w14:paraId="6687501C" w14:textId="39E3186B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62EA922E" w14:textId="582C83A2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k)</w:t>
      </w:r>
      <w:r w:rsidRPr="0060777F">
        <w:rPr>
          <w:rFonts w:cstheme="minorHAnsi"/>
          <w:bCs/>
          <w:sz w:val="24"/>
          <w:szCs w:val="24"/>
        </w:rPr>
        <w:t> provozní režim stavby nebo zařízení - trvalý, občasný, nepřerušovaný</w:t>
      </w:r>
    </w:p>
    <w:p w14:paraId="4E24FD73" w14:textId="0B6F8E5D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Trvalý</w:t>
      </w:r>
    </w:p>
    <w:p w14:paraId="5BF6CF24" w14:textId="51B53CDB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l)</w:t>
      </w:r>
      <w:r w:rsidRPr="0060777F">
        <w:rPr>
          <w:rFonts w:cstheme="minorHAnsi"/>
          <w:bCs/>
          <w:sz w:val="24"/>
          <w:szCs w:val="24"/>
        </w:rPr>
        <w:t> návrhová životnost stavby, rozhodujících konstrukcí a technologií, požadavky na kontroly a údržbu stavby ovlivňující její životnost, údaje o požadované jakosti navržených materiálů a o požadované jakosti provedení</w:t>
      </w:r>
    </w:p>
    <w:p w14:paraId="7D95D43A" w14:textId="075A7C11" w:rsidR="000F55C8" w:rsidRPr="0060777F" w:rsidRDefault="00B379EB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Běžná ú</w:t>
      </w:r>
      <w:r w:rsidR="000F55C8" w:rsidRPr="0060777F">
        <w:rPr>
          <w:rFonts w:cstheme="minorHAnsi"/>
          <w:bCs/>
          <w:sz w:val="24"/>
          <w:szCs w:val="24"/>
        </w:rPr>
        <w:t xml:space="preserve">držba </w:t>
      </w:r>
      <w:r w:rsidRPr="0060777F">
        <w:rPr>
          <w:rFonts w:cstheme="minorHAnsi"/>
          <w:bCs/>
          <w:sz w:val="24"/>
          <w:szCs w:val="24"/>
        </w:rPr>
        <w:t>vybavení</w:t>
      </w:r>
    </w:p>
    <w:p w14:paraId="207738D7" w14:textId="525183F1" w:rsidR="000F55C8" w:rsidRPr="0060777F" w:rsidRDefault="00B379EB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Požadavek na podlahovou krytinu z PVC.  Vyšší standart na odolnost pracovních desek proti poškrábání.</w:t>
      </w:r>
    </w:p>
    <w:p w14:paraId="33A6B5F1" w14:textId="77777777" w:rsidR="000F55C8" w:rsidRPr="0060777F" w:rsidRDefault="000F55C8" w:rsidP="009913A3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6758F84" w14:textId="1D9E9BC5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m)</w:t>
      </w:r>
      <w:r w:rsidRPr="0060777F">
        <w:rPr>
          <w:rFonts w:cstheme="minorHAnsi"/>
          <w:bCs/>
          <w:sz w:val="24"/>
          <w:szCs w:val="24"/>
        </w:rPr>
        <w:t> požadavky na netradiční technologické postupy a zvláštní požadavky na provádění a jakost navržených konstrukcí</w:t>
      </w:r>
    </w:p>
    <w:p w14:paraId="59218F02" w14:textId="77777777" w:rsidR="000F55C8" w:rsidRPr="0060777F" w:rsidRDefault="000F55C8" w:rsidP="004851AB">
      <w:pPr>
        <w:spacing w:before="24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070F82F7" w14:textId="777820FB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n)</w:t>
      </w:r>
      <w:r w:rsidRPr="0060777F">
        <w:rPr>
          <w:rFonts w:cstheme="minorHAnsi"/>
          <w:bCs/>
          <w:sz w:val="24"/>
          <w:szCs w:val="24"/>
        </w:rPr>
        <w:t> požadavky ochrany životního prostředí</w:t>
      </w:r>
    </w:p>
    <w:p w14:paraId="5B6A9FF9" w14:textId="0CC43880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lastRenderedPageBreak/>
        <w:t>Není předmětem projektu</w:t>
      </w:r>
    </w:p>
    <w:p w14:paraId="791FE032" w14:textId="5EB84C2F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o)</w:t>
      </w:r>
      <w:r w:rsidRPr="0060777F">
        <w:rPr>
          <w:rFonts w:cstheme="minorHAnsi"/>
          <w:bCs/>
          <w:sz w:val="24"/>
          <w:szCs w:val="24"/>
        </w:rPr>
        <w:t> požadavky závazných stanovisek dotčených orgánů, limity stanovené pro místo a provoz</w:t>
      </w:r>
    </w:p>
    <w:p w14:paraId="07A42799" w14:textId="0AFBA878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56E8CD48" w14:textId="737ABBB6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p)</w:t>
      </w:r>
      <w:r w:rsidRPr="0060777F">
        <w:rPr>
          <w:rFonts w:cstheme="minorHAnsi"/>
          <w:bCs/>
          <w:sz w:val="24"/>
          <w:szCs w:val="24"/>
        </w:rPr>
        <w:t> požadavky na řešení přístupnosti objektu, se specifikací částí objektu, které podléhají požadavkům na přístupnost, včetně dopadů předčasného užívání a zkušebního provozu a vlivu objektu na okolí</w:t>
      </w:r>
    </w:p>
    <w:p w14:paraId="3FD2393A" w14:textId="60AB05F8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 – stávající objekt základní školy s</w:t>
      </w:r>
      <w:r w:rsidR="00B379EB" w:rsidRPr="0060777F">
        <w:rPr>
          <w:rFonts w:cstheme="minorHAnsi"/>
          <w:bCs/>
          <w:sz w:val="24"/>
          <w:szCs w:val="24"/>
        </w:rPr>
        <w:t> </w:t>
      </w:r>
      <w:r w:rsidRPr="0060777F">
        <w:rPr>
          <w:rFonts w:cstheme="minorHAnsi"/>
          <w:bCs/>
          <w:sz w:val="24"/>
          <w:szCs w:val="24"/>
        </w:rPr>
        <w:t>bezbariérovým přístupem</w:t>
      </w:r>
    </w:p>
    <w:p w14:paraId="3C182B62" w14:textId="30291A81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q)</w:t>
      </w:r>
      <w:r w:rsidRPr="0060777F">
        <w:rPr>
          <w:rFonts w:cstheme="minorHAnsi"/>
          <w:bCs/>
          <w:sz w:val="24"/>
          <w:szCs w:val="24"/>
        </w:rPr>
        <w:t> stanovení hodnot geometrických a kvalitativních vlastností stavebních prvků a konstrukcí a stavebních výrobků (tepelněizolační, zvukoizolační, světelně technické, pevnostní apod.)</w:t>
      </w:r>
    </w:p>
    <w:p w14:paraId="64AB597B" w14:textId="1B2633EA" w:rsidR="00A8247E" w:rsidRPr="0060777F" w:rsidRDefault="00C73F7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06451B7B" w14:textId="44360C94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r)</w:t>
      </w:r>
      <w:r w:rsidRPr="0060777F">
        <w:rPr>
          <w:rFonts w:cstheme="minorHAnsi"/>
          <w:bCs/>
          <w:sz w:val="24"/>
          <w:szCs w:val="24"/>
        </w:rPr>
        <w:t> změny a úpravy stavby, bourání, dekonstrukce, demontáž: dopady na okolí, preventivní a ochranná opatření při nakládání s azbestem a dalšími nebezpečnými odpady a látkami, odhad využitelných materiálů apod.</w:t>
      </w:r>
    </w:p>
    <w:p w14:paraId="1113BB6D" w14:textId="05D70BB3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Odpad</w:t>
      </w:r>
      <w:r w:rsidR="008D075D" w:rsidRPr="0060777F">
        <w:rPr>
          <w:rFonts w:cstheme="minorHAnsi"/>
          <w:bCs/>
          <w:sz w:val="24"/>
          <w:szCs w:val="24"/>
        </w:rPr>
        <w:t xml:space="preserve"> a</w:t>
      </w:r>
      <w:r w:rsidRPr="0060777F">
        <w:rPr>
          <w:rFonts w:cstheme="minorHAnsi"/>
          <w:bCs/>
          <w:sz w:val="24"/>
          <w:szCs w:val="24"/>
        </w:rPr>
        <w:t xml:space="preserve"> stavební suť bude </w:t>
      </w:r>
      <w:r w:rsidR="008D075D" w:rsidRPr="0060777F">
        <w:rPr>
          <w:rFonts w:cstheme="minorHAnsi"/>
          <w:bCs/>
          <w:sz w:val="24"/>
          <w:szCs w:val="24"/>
        </w:rPr>
        <w:t xml:space="preserve">během stavby </w:t>
      </w:r>
      <w:r w:rsidRPr="0060777F">
        <w:rPr>
          <w:rFonts w:cstheme="minorHAnsi"/>
          <w:bCs/>
          <w:sz w:val="24"/>
          <w:szCs w:val="24"/>
        </w:rPr>
        <w:t>deponována v areálu školy. Materiály nelze zpětně využít.</w:t>
      </w:r>
    </w:p>
    <w:p w14:paraId="243BFF19" w14:textId="3B95EDBF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s)</w:t>
      </w:r>
      <w:r w:rsidRPr="0060777F">
        <w:rPr>
          <w:rFonts w:cstheme="minorHAnsi"/>
          <w:bCs/>
          <w:sz w:val="24"/>
          <w:szCs w:val="24"/>
        </w:rPr>
        <w:t> vnější prostředí a zdroje (vstupy) pro objekt (kategorie, kapacity, podmínky a omezení - zejména ochrana před pronikáním radonu z podloží, před bludnými proudy a korozí, před technickou i přírodní seizmicitou, před agresivní a tlakovou podzemní vodou, vlhkostí, před hlukem a ostatními účinky - vliv poddolování, plyny (zejména výskyt metanu) apod.)</w:t>
      </w:r>
    </w:p>
    <w:p w14:paraId="6AF801D2" w14:textId="65AA6CC2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2CB62B83" w14:textId="561B3D12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t)</w:t>
      </w:r>
      <w:r w:rsidRPr="0060777F">
        <w:rPr>
          <w:rFonts w:cstheme="minorHAnsi"/>
          <w:bCs/>
          <w:sz w:val="24"/>
          <w:szCs w:val="24"/>
        </w:rPr>
        <w:t> požadavky na ochranu proti hluku a vibracím z provozu stavby nebo zařízení</w:t>
      </w:r>
    </w:p>
    <w:p w14:paraId="798A952F" w14:textId="506798DB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63B01ABA" w14:textId="315FDCBB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u)</w:t>
      </w:r>
      <w:r w:rsidRPr="0060777F">
        <w:rPr>
          <w:rFonts w:cstheme="minorHAnsi"/>
          <w:bCs/>
          <w:sz w:val="24"/>
          <w:szCs w:val="24"/>
        </w:rPr>
        <w:t> požadavky požárně bezpečnostního řešení</w:t>
      </w:r>
    </w:p>
    <w:p w14:paraId="359F95B1" w14:textId="65F01F21" w:rsidR="000F55C8" w:rsidRPr="0060777F" w:rsidRDefault="000F55C8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Není předmětem projektu</w:t>
      </w:r>
    </w:p>
    <w:p w14:paraId="75FE3F1D" w14:textId="47E71FC3" w:rsidR="00CF39CF" w:rsidRPr="0060777F" w:rsidRDefault="00CF39CF" w:rsidP="009913A3">
      <w:pPr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v)</w:t>
      </w:r>
      <w:r w:rsidRPr="0060777F">
        <w:rPr>
          <w:rFonts w:cstheme="minorHAnsi"/>
          <w:bCs/>
          <w:sz w:val="24"/>
          <w:szCs w:val="24"/>
        </w:rPr>
        <w:t> požadavky na výrobky</w:t>
      </w:r>
    </w:p>
    <w:p w14:paraId="7AE667E5" w14:textId="039228D6" w:rsidR="00BA19F6" w:rsidRPr="0060777F" w:rsidRDefault="000F55C8" w:rsidP="00D0070C">
      <w:pPr>
        <w:spacing w:after="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 xml:space="preserve">- </w:t>
      </w:r>
      <w:r w:rsidR="00D0070C" w:rsidRPr="0060777F">
        <w:rPr>
          <w:rFonts w:cstheme="minorHAnsi"/>
          <w:bCs/>
          <w:sz w:val="24"/>
          <w:szCs w:val="24"/>
        </w:rPr>
        <w:t>podlahová krytina z PVC vysoký stupeň zátěže (min. třída zátěže 34)</w:t>
      </w:r>
      <w:r w:rsidR="00BA19F6" w:rsidRPr="0060777F">
        <w:rPr>
          <w:rFonts w:cstheme="minorHAnsi"/>
          <w:bCs/>
          <w:sz w:val="24"/>
          <w:szCs w:val="24"/>
        </w:rPr>
        <w:t xml:space="preserve">, musí vyhovět hygienickým a bezpečnostním požadavkům, </w:t>
      </w:r>
      <w:proofErr w:type="gramStart"/>
      <w:r w:rsidR="00BA19F6" w:rsidRPr="0060777F">
        <w:rPr>
          <w:rFonts w:cstheme="minorHAnsi"/>
          <w:bCs/>
          <w:sz w:val="24"/>
          <w:szCs w:val="24"/>
        </w:rPr>
        <w:t>tzn.</w:t>
      </w:r>
      <w:r w:rsidR="00B8578A">
        <w:rPr>
          <w:rFonts w:cstheme="minorHAnsi"/>
          <w:bCs/>
          <w:sz w:val="24"/>
          <w:szCs w:val="24"/>
        </w:rPr>
        <w:t xml:space="preserve"> že</w:t>
      </w:r>
      <w:proofErr w:type="gramEnd"/>
      <w:r w:rsidR="00BA19F6" w:rsidRPr="0060777F">
        <w:rPr>
          <w:rFonts w:cstheme="minorHAnsi"/>
          <w:bCs/>
          <w:sz w:val="24"/>
          <w:szCs w:val="24"/>
        </w:rPr>
        <w:t xml:space="preserve"> krytina by měla být matná a světlá (minimální činitele odrazu 0,2), se zvýšenou odolností proti oděru, otlaku a trhání a musí splňovat požadavky na protiskluznost </w:t>
      </w:r>
    </w:p>
    <w:p w14:paraId="7713FE33" w14:textId="4DB13B69" w:rsidR="007A0F19" w:rsidRPr="0060777F" w:rsidRDefault="007A0F19" w:rsidP="00D0070C">
      <w:pPr>
        <w:spacing w:after="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 xml:space="preserve">- </w:t>
      </w:r>
      <w:r w:rsidR="00C73F7F" w:rsidRPr="0060777F">
        <w:rPr>
          <w:rFonts w:cstheme="minorHAnsi"/>
          <w:bCs/>
          <w:sz w:val="24"/>
          <w:szCs w:val="24"/>
        </w:rPr>
        <w:t>zvukově akustický pohltivý podhled - zvuková pohltivost αw: 1,00</w:t>
      </w:r>
    </w:p>
    <w:p w14:paraId="0344A618" w14:textId="21941859" w:rsidR="00081A0D" w:rsidRPr="0060777F" w:rsidRDefault="000F55C8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- </w:t>
      </w:r>
      <w:r w:rsidR="00C73F7F" w:rsidRPr="0060777F">
        <w:rPr>
          <w:rFonts w:cstheme="minorHAnsi"/>
          <w:sz w:val="24"/>
          <w:szCs w:val="24"/>
        </w:rPr>
        <w:t xml:space="preserve">zvukově izolační dveře </w:t>
      </w:r>
      <w:r w:rsidR="006C0F4B" w:rsidRPr="0060777F">
        <w:rPr>
          <w:rFonts w:cstheme="minorHAnsi"/>
          <w:sz w:val="24"/>
          <w:szCs w:val="24"/>
        </w:rPr>
        <w:t>s požadovanou hodnotou vzduchové neprůzvučnosti Rw=3</w:t>
      </w:r>
      <w:r w:rsidR="00BC2071" w:rsidRPr="0060777F">
        <w:rPr>
          <w:rFonts w:cstheme="minorHAnsi"/>
          <w:sz w:val="24"/>
          <w:szCs w:val="24"/>
        </w:rPr>
        <w:t>7</w:t>
      </w:r>
      <w:r w:rsidR="006C0F4B" w:rsidRPr="0060777F">
        <w:rPr>
          <w:rFonts w:cstheme="minorHAnsi"/>
          <w:sz w:val="24"/>
          <w:szCs w:val="24"/>
        </w:rPr>
        <w:t>dB</w:t>
      </w:r>
    </w:p>
    <w:p w14:paraId="743DC787" w14:textId="77777777" w:rsidR="00081A0D" w:rsidRPr="0060777F" w:rsidRDefault="00081A0D" w:rsidP="009913A3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35E719E6" w14:textId="0F29D335" w:rsidR="000F55C8" w:rsidRPr="0060777F" w:rsidRDefault="000F55C8" w:rsidP="009913A3">
      <w:pPr>
        <w:jc w:val="both"/>
        <w:rPr>
          <w:rFonts w:cstheme="minorHAnsi"/>
          <w:b/>
          <w:sz w:val="24"/>
          <w:szCs w:val="24"/>
          <w:u w:val="single"/>
        </w:rPr>
      </w:pPr>
      <w:proofErr w:type="gramStart"/>
      <w:r w:rsidRPr="0060777F">
        <w:rPr>
          <w:rFonts w:cstheme="minorHAnsi"/>
          <w:b/>
          <w:sz w:val="24"/>
          <w:szCs w:val="24"/>
          <w:u w:val="single"/>
        </w:rPr>
        <w:t>D.1.1.2</w:t>
      </w:r>
      <w:proofErr w:type="gramEnd"/>
      <w:r w:rsidRPr="0060777F">
        <w:rPr>
          <w:rFonts w:cstheme="minorHAnsi"/>
          <w:b/>
          <w:sz w:val="24"/>
          <w:szCs w:val="24"/>
          <w:u w:val="single"/>
        </w:rPr>
        <w:t xml:space="preserve"> </w:t>
      </w:r>
      <w:r w:rsidRPr="0060777F">
        <w:rPr>
          <w:rFonts w:cstheme="minorHAnsi"/>
          <w:b/>
          <w:bCs/>
          <w:sz w:val="24"/>
          <w:szCs w:val="24"/>
          <w:u w:val="single"/>
        </w:rPr>
        <w:t>Řešení požadavků na objekt a jeho stavební konstrukce</w:t>
      </w:r>
    </w:p>
    <w:p w14:paraId="28987F73" w14:textId="7EBF67DD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a)</w:t>
      </w:r>
      <w:r w:rsidRPr="0060777F">
        <w:rPr>
          <w:rFonts w:cstheme="minorHAnsi"/>
          <w:sz w:val="24"/>
          <w:szCs w:val="24"/>
        </w:rPr>
        <w:t> objekty stavby - objektová soustava, značení, návaznost a propojení</w:t>
      </w:r>
    </w:p>
    <w:p w14:paraId="01B55A92" w14:textId="49749D24" w:rsidR="001F437B" w:rsidRPr="0060777F" w:rsidRDefault="005348B0" w:rsidP="004851AB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Cvičná kuchyňka ve 3.np</w:t>
      </w:r>
      <w:r w:rsidR="00CE52DE" w:rsidRPr="0060777F">
        <w:rPr>
          <w:rFonts w:cstheme="minorHAnsi"/>
          <w:sz w:val="24"/>
          <w:szCs w:val="24"/>
        </w:rPr>
        <w:t xml:space="preserve"> </w:t>
      </w:r>
      <w:r w:rsidRPr="0060777F">
        <w:rPr>
          <w:rFonts w:cstheme="minorHAnsi"/>
          <w:sz w:val="24"/>
          <w:szCs w:val="24"/>
        </w:rPr>
        <w:t xml:space="preserve">v objektu přístavby školy </w:t>
      </w:r>
      <w:r w:rsidR="0006505A" w:rsidRPr="0060777F">
        <w:rPr>
          <w:rFonts w:cstheme="minorHAnsi"/>
          <w:sz w:val="24"/>
          <w:szCs w:val="24"/>
        </w:rPr>
        <w:t xml:space="preserve">z </w:t>
      </w:r>
      <w:r w:rsidRPr="0060777F">
        <w:rPr>
          <w:rFonts w:cstheme="minorHAnsi"/>
          <w:sz w:val="24"/>
          <w:szCs w:val="24"/>
        </w:rPr>
        <w:t>r</w:t>
      </w:r>
      <w:r w:rsidR="0006505A" w:rsidRPr="0060777F">
        <w:rPr>
          <w:rFonts w:cstheme="minorHAnsi"/>
          <w:sz w:val="24"/>
          <w:szCs w:val="24"/>
        </w:rPr>
        <w:t>oku 1</w:t>
      </w:r>
      <w:r w:rsidRPr="0060777F">
        <w:rPr>
          <w:rFonts w:cstheme="minorHAnsi"/>
          <w:sz w:val="24"/>
          <w:szCs w:val="24"/>
        </w:rPr>
        <w:t>992</w:t>
      </w:r>
    </w:p>
    <w:p w14:paraId="5651DEC8" w14:textId="77777777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7D5E36F7" w14:textId="354E09D0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b)</w:t>
      </w:r>
      <w:r w:rsidRPr="0060777F">
        <w:rPr>
          <w:rFonts w:cstheme="minorHAnsi"/>
          <w:sz w:val="24"/>
          <w:szCs w:val="24"/>
        </w:rPr>
        <w:t> celkové provozní řešení stavby, technologie provozu nebo výroby; dispoziční řešení, technické a bezpečnostní parametry - popis a výpočet</w:t>
      </w:r>
    </w:p>
    <w:p w14:paraId="3057C7E0" w14:textId="72C7BF52" w:rsidR="00CE52DE" w:rsidRPr="0060777F" w:rsidRDefault="0006505A" w:rsidP="004851AB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0C29A34F" w14:textId="77777777" w:rsidR="0006505A" w:rsidRPr="0060777F" w:rsidRDefault="0006505A" w:rsidP="009913A3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226F99EB" w14:textId="19BD3F14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c)</w:t>
      </w:r>
      <w:r w:rsidRPr="0060777F">
        <w:rPr>
          <w:rFonts w:cstheme="minorHAnsi"/>
          <w:sz w:val="24"/>
          <w:szCs w:val="24"/>
        </w:rPr>
        <w:t> popis architektonického, výtvarného, materiálového, stavebně technického, konstrukčního a technologického řešení a příslušné parametry stavby nebo objektu</w:t>
      </w:r>
    </w:p>
    <w:p w14:paraId="2116AC0B" w14:textId="47E75391" w:rsidR="00CE52DE" w:rsidRPr="0060777F" w:rsidRDefault="00CE52DE" w:rsidP="004851AB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Stavebními úpravami se nemění vzhled budovy, zásahy do nosných konstrukcí zahrnují pouze </w:t>
      </w:r>
      <w:r w:rsidR="0006505A" w:rsidRPr="0060777F">
        <w:rPr>
          <w:rFonts w:cstheme="minorHAnsi"/>
          <w:sz w:val="24"/>
          <w:szCs w:val="24"/>
        </w:rPr>
        <w:t>výměnu dveří do učebny</w:t>
      </w:r>
      <w:r w:rsidR="00061E29" w:rsidRPr="0060777F">
        <w:rPr>
          <w:rFonts w:cstheme="minorHAnsi"/>
          <w:sz w:val="24"/>
          <w:szCs w:val="24"/>
        </w:rPr>
        <w:t>. P</w:t>
      </w:r>
      <w:r w:rsidRPr="0060777F">
        <w:rPr>
          <w:rFonts w:cstheme="minorHAnsi"/>
          <w:sz w:val="24"/>
          <w:szCs w:val="24"/>
        </w:rPr>
        <w:t>arametry stavby se nemění</w:t>
      </w:r>
    </w:p>
    <w:p w14:paraId="00F0B93C" w14:textId="77777777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2E708D56" w14:textId="2DFED1BE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d)</w:t>
      </w:r>
      <w:r w:rsidRPr="0060777F">
        <w:rPr>
          <w:rFonts w:cstheme="minorHAnsi"/>
          <w:sz w:val="24"/>
          <w:szCs w:val="24"/>
        </w:rPr>
        <w:t> provozně bezpečnostní řešení stavby nebo zařízení včetně řešení ochrany obyvatelstva</w:t>
      </w:r>
    </w:p>
    <w:p w14:paraId="47D5BD4B" w14:textId="7BEAEBEF" w:rsidR="00CE52DE" w:rsidRPr="0060777F" w:rsidRDefault="00CE52DE" w:rsidP="004851AB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4C4DFC71" w14:textId="77777777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2EEAE23A" w14:textId="5DBEC825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e)</w:t>
      </w:r>
      <w:r w:rsidRPr="0060777F">
        <w:rPr>
          <w:rFonts w:cstheme="minorHAnsi"/>
          <w:sz w:val="24"/>
          <w:szCs w:val="24"/>
        </w:rPr>
        <w:t> řešení požadavků přístupnosti stavby: popis navržených opatření - zejména přístup ke stavbě, vstup do objektu, vertikální a horizontální pohyb, hygienická zařízení a šatny, informační, orientační, komunikační a přístupové systémy, únikové cesty a popřípadě popis dopadů na přístupnost z hlediska uplatnění závažných územně technických nebo stavebně technických důvodů nebo jiných veřejných zájmů</w:t>
      </w:r>
    </w:p>
    <w:p w14:paraId="013128BA" w14:textId="77777777" w:rsidR="00887E2C" w:rsidRPr="0060777F" w:rsidRDefault="00887E2C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59E6816E" w14:textId="7548B413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64D64FFA" w14:textId="77777777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03F59793" w14:textId="0CC7145F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f)</w:t>
      </w:r>
      <w:r w:rsidRPr="0060777F">
        <w:rPr>
          <w:rFonts w:cstheme="minorHAnsi"/>
          <w:sz w:val="24"/>
          <w:szCs w:val="24"/>
        </w:rPr>
        <w:t> zemní práce - výkopy jam a rýh, popis a řešení</w:t>
      </w:r>
    </w:p>
    <w:p w14:paraId="39971D38" w14:textId="77777777" w:rsidR="00887E2C" w:rsidRPr="0060777F" w:rsidRDefault="00887E2C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63376F2E" w14:textId="33D2D08A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4F3CBC99" w14:textId="77777777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7FC4A755" w14:textId="681C1631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g)</w:t>
      </w:r>
      <w:r w:rsidRPr="0060777F">
        <w:rPr>
          <w:rFonts w:cstheme="minorHAnsi"/>
          <w:sz w:val="24"/>
          <w:szCs w:val="24"/>
        </w:rPr>
        <w:t> zajištění výkopů</w:t>
      </w:r>
    </w:p>
    <w:p w14:paraId="6AEA2679" w14:textId="77777777" w:rsidR="00887E2C" w:rsidRPr="0060777F" w:rsidRDefault="00887E2C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57F7D6A0" w14:textId="2FEE7ACF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73CCEB86" w14:textId="77777777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36546C47" w14:textId="17747383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h)</w:t>
      </w:r>
      <w:r w:rsidRPr="0060777F">
        <w:rPr>
          <w:rFonts w:cstheme="minorHAnsi"/>
          <w:sz w:val="24"/>
          <w:szCs w:val="24"/>
        </w:rPr>
        <w:t> založení stavby - návrh, výpočet a popis, se zapracováním výsledků průzkumu základových poměrů</w:t>
      </w:r>
    </w:p>
    <w:p w14:paraId="409F0779" w14:textId="77777777" w:rsidR="00887E2C" w:rsidRPr="0060777F" w:rsidRDefault="00887E2C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7215119B" w14:textId="7FFDA48F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6226754E" w14:textId="77777777" w:rsidR="00CE52DE" w:rsidRPr="0060777F" w:rsidRDefault="00CE52DE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5FCAB822" w14:textId="254117E4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i)</w:t>
      </w:r>
      <w:r w:rsidRPr="0060777F">
        <w:rPr>
          <w:rFonts w:cstheme="minorHAnsi"/>
          <w:sz w:val="24"/>
          <w:szCs w:val="24"/>
        </w:rPr>
        <w:t> konstrukční a stavebně technické řešení a technické vlastnosti stavby - popis stavby po konstrukčních částech stavby, včetně požadavků na kvalitu a provedení, svislé nosné konstrukce, vodorovné nosné konstrukce, schodiště, střecha, příčky, výplně otvorů, obvodový plášť, střešní plášť, podlahy, podhledy, izolace, povrchové úpravy apod.</w:t>
      </w:r>
    </w:p>
    <w:p w14:paraId="3CF368D0" w14:textId="77777777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148BE41E" w14:textId="77777777" w:rsidR="00EA24E1" w:rsidRPr="0071499D" w:rsidRDefault="00EA24E1" w:rsidP="00EA24E1">
      <w:pPr>
        <w:jc w:val="both"/>
        <w:rPr>
          <w:b/>
          <w:u w:val="single"/>
        </w:rPr>
      </w:pPr>
      <w:r w:rsidRPr="0071499D">
        <w:rPr>
          <w:b/>
          <w:u w:val="single"/>
        </w:rPr>
        <w:t>Veškeré stavební práce budou provedeny dle platných norem a technologických postupů stanovených výrobci zabudovaných stavebních materiálů a prvků. Také všechny zabudované prvky a materiály musí být vyrobeny v souladu s platnými předpisy.</w:t>
      </w:r>
    </w:p>
    <w:p w14:paraId="0915B704" w14:textId="27781437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  <w:u w:val="single"/>
        </w:rPr>
        <w:t>1. Nosné konstrukce</w:t>
      </w:r>
    </w:p>
    <w:p w14:paraId="3821C9E0" w14:textId="77777777" w:rsidR="00887E2C" w:rsidRPr="0060777F" w:rsidRDefault="00887E2C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EFBB339" w14:textId="77777777" w:rsidR="00826F83" w:rsidRPr="0060777F" w:rsidRDefault="00826F83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Nové o</w:t>
      </w:r>
      <w:r w:rsidR="000867BA" w:rsidRPr="0060777F">
        <w:rPr>
          <w:rFonts w:cstheme="minorHAnsi"/>
          <w:sz w:val="24"/>
          <w:szCs w:val="24"/>
        </w:rPr>
        <w:t>tvory pro VZT do stropní konstrukce.</w:t>
      </w:r>
    </w:p>
    <w:p w14:paraId="63D71C1F" w14:textId="3AC725BE" w:rsidR="00160620" w:rsidRPr="0060777F" w:rsidRDefault="00826F83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Začištění stávajících otvorů</w:t>
      </w:r>
      <w:r w:rsidR="000867BA" w:rsidRPr="0060777F">
        <w:rPr>
          <w:rFonts w:cstheme="minorHAnsi"/>
          <w:sz w:val="24"/>
          <w:szCs w:val="24"/>
        </w:rPr>
        <w:t xml:space="preserve"> </w:t>
      </w:r>
    </w:p>
    <w:p w14:paraId="0E8A70F4" w14:textId="77777777" w:rsidR="000867BA" w:rsidRPr="0060777F" w:rsidRDefault="000867BA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4E5EB212" w14:textId="217F6DA8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  <w:u w:val="single"/>
        </w:rPr>
        <w:t>2. Příčky</w:t>
      </w:r>
    </w:p>
    <w:p w14:paraId="5755BB75" w14:textId="77777777" w:rsidR="00887E2C" w:rsidRPr="0060777F" w:rsidRDefault="00887E2C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DA05F7" w14:textId="447BA91D" w:rsidR="00160620" w:rsidRPr="0060777F" w:rsidRDefault="000867BA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Nebude zasahováno do stávající zděných příček s výjimkou výměny stávajících dveří (včetně zárubní) za nové zvukoizolační</w:t>
      </w:r>
      <w:r w:rsidR="00986D79" w:rsidRPr="0060777F">
        <w:rPr>
          <w:rFonts w:cstheme="minorHAnsi"/>
          <w:sz w:val="24"/>
          <w:szCs w:val="24"/>
        </w:rPr>
        <w:t>.</w:t>
      </w:r>
      <w:r w:rsidR="00887E2C" w:rsidRPr="0060777F">
        <w:rPr>
          <w:rFonts w:cstheme="minorHAnsi"/>
          <w:sz w:val="24"/>
          <w:szCs w:val="24"/>
        </w:rPr>
        <w:t xml:space="preserve"> </w:t>
      </w:r>
    </w:p>
    <w:p w14:paraId="7B23B250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  <w:u w:val="single"/>
        </w:rPr>
      </w:pPr>
    </w:p>
    <w:p w14:paraId="237CA23F" w14:textId="4BAAF642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  <w:u w:val="single"/>
        </w:rPr>
        <w:t>3. Podlahy</w:t>
      </w:r>
    </w:p>
    <w:p w14:paraId="12F1D3B0" w14:textId="77777777" w:rsidR="00887E2C" w:rsidRPr="0060777F" w:rsidRDefault="00887E2C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A8EC5C" w14:textId="0F507425" w:rsidR="00826F83" w:rsidRPr="0060777F" w:rsidRDefault="00826F83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Začištění otvorů po odstranění rozvodů </w:t>
      </w:r>
      <w:r w:rsidR="0079176B">
        <w:rPr>
          <w:rFonts w:cstheme="minorHAnsi"/>
          <w:sz w:val="24"/>
          <w:szCs w:val="24"/>
        </w:rPr>
        <w:t>TZB</w:t>
      </w:r>
    </w:p>
    <w:p w14:paraId="7D7F5E96" w14:textId="6C0E50C3" w:rsidR="00160620" w:rsidRPr="0060777F" w:rsidRDefault="00826F83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P</w:t>
      </w:r>
      <w:r w:rsidR="00625C34" w:rsidRPr="0060777F">
        <w:rPr>
          <w:rFonts w:cstheme="minorHAnsi"/>
          <w:sz w:val="24"/>
          <w:szCs w:val="24"/>
        </w:rPr>
        <w:t>řebroušení</w:t>
      </w:r>
      <w:r w:rsidRPr="0060777F">
        <w:rPr>
          <w:rFonts w:cstheme="minorHAnsi"/>
          <w:sz w:val="24"/>
          <w:szCs w:val="24"/>
        </w:rPr>
        <w:t xml:space="preserve">, </w:t>
      </w:r>
      <w:r w:rsidR="00625C34" w:rsidRPr="0060777F">
        <w:rPr>
          <w:rFonts w:cstheme="minorHAnsi"/>
          <w:sz w:val="24"/>
          <w:szCs w:val="24"/>
        </w:rPr>
        <w:t>očištění a penetrace povrchu</w:t>
      </w:r>
      <w:r w:rsidRPr="0060777F">
        <w:rPr>
          <w:rFonts w:cstheme="minorHAnsi"/>
          <w:sz w:val="24"/>
          <w:szCs w:val="24"/>
        </w:rPr>
        <w:t xml:space="preserve"> po odstranění nášlapné vrstvy</w:t>
      </w:r>
      <w:r w:rsidR="0079176B">
        <w:rPr>
          <w:rFonts w:cstheme="minorHAnsi"/>
          <w:sz w:val="24"/>
          <w:szCs w:val="24"/>
        </w:rPr>
        <w:t>. V</w:t>
      </w:r>
      <w:r w:rsidR="00625C34" w:rsidRPr="0060777F">
        <w:rPr>
          <w:rFonts w:cstheme="minorHAnsi"/>
          <w:sz w:val="24"/>
          <w:szCs w:val="24"/>
        </w:rPr>
        <w:t>yrovnání povrchu stávající podlahy samonivelační stěrkou popřípadě</w:t>
      </w:r>
      <w:r w:rsidR="00160620" w:rsidRPr="0060777F">
        <w:rPr>
          <w:rFonts w:cstheme="minorHAnsi"/>
          <w:sz w:val="24"/>
          <w:szCs w:val="24"/>
        </w:rPr>
        <w:t xml:space="preserve"> vyspravení </w:t>
      </w:r>
      <w:r w:rsidR="00625C34" w:rsidRPr="0060777F">
        <w:rPr>
          <w:rFonts w:cstheme="minorHAnsi"/>
          <w:sz w:val="24"/>
          <w:szCs w:val="24"/>
        </w:rPr>
        <w:t xml:space="preserve">výtluků </w:t>
      </w:r>
      <w:r w:rsidR="00160620" w:rsidRPr="0060777F">
        <w:rPr>
          <w:rFonts w:cstheme="minorHAnsi"/>
          <w:sz w:val="24"/>
          <w:szCs w:val="24"/>
        </w:rPr>
        <w:t>původní betonové podlahy vysprávkovou maltou tl. 10-20mm (20% plochy)</w:t>
      </w:r>
      <w:r w:rsidR="00986D79" w:rsidRPr="0060777F">
        <w:rPr>
          <w:rFonts w:cstheme="minorHAnsi"/>
          <w:sz w:val="24"/>
          <w:szCs w:val="24"/>
        </w:rPr>
        <w:t>.</w:t>
      </w:r>
    </w:p>
    <w:p w14:paraId="3FAB5DFC" w14:textId="56C9A8B6" w:rsidR="00160620" w:rsidRPr="0060777F" w:rsidRDefault="00986D79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Celoplošné nalepení nové podlahové krytiny z</w:t>
      </w:r>
      <w:r w:rsidR="002D5298">
        <w:rPr>
          <w:rFonts w:cstheme="minorHAnsi"/>
          <w:sz w:val="24"/>
          <w:szCs w:val="24"/>
        </w:rPr>
        <w:t> </w:t>
      </w:r>
      <w:r w:rsidRPr="0060777F">
        <w:rPr>
          <w:rFonts w:cstheme="minorHAnsi"/>
          <w:sz w:val="24"/>
          <w:szCs w:val="24"/>
        </w:rPr>
        <w:t>PVC</w:t>
      </w:r>
      <w:r w:rsidR="002D5298">
        <w:rPr>
          <w:rFonts w:cstheme="minorHAnsi"/>
          <w:sz w:val="24"/>
          <w:szCs w:val="24"/>
        </w:rPr>
        <w:t xml:space="preserve"> vytažena na stěnu ve tvaru požlábku</w:t>
      </w:r>
      <w:r w:rsidR="009D4905" w:rsidRPr="0060777F">
        <w:rPr>
          <w:rFonts w:cstheme="minorHAnsi"/>
          <w:sz w:val="24"/>
          <w:szCs w:val="24"/>
        </w:rPr>
        <w:t>.</w:t>
      </w:r>
    </w:p>
    <w:p w14:paraId="2408A33B" w14:textId="77777777" w:rsidR="00986D79" w:rsidRPr="0060777F" w:rsidRDefault="00986D79" w:rsidP="009913A3">
      <w:pPr>
        <w:spacing w:after="0"/>
        <w:jc w:val="both"/>
        <w:rPr>
          <w:rFonts w:cstheme="minorHAnsi"/>
          <w:sz w:val="24"/>
          <w:szCs w:val="24"/>
          <w:u w:val="single"/>
        </w:rPr>
      </w:pPr>
    </w:p>
    <w:p w14:paraId="2C415ED2" w14:textId="14127B15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  <w:u w:val="single"/>
        </w:rPr>
        <w:t>4. Nátěry</w:t>
      </w:r>
    </w:p>
    <w:p w14:paraId="5A8A2015" w14:textId="77777777" w:rsidR="00887E2C" w:rsidRPr="0060777F" w:rsidRDefault="00887E2C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31EF37E1" w14:textId="4E30B81F" w:rsidR="00E82751" w:rsidRPr="0060777F" w:rsidRDefault="00E82751" w:rsidP="00E8275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Omyvatelný otěruvzdorný nátěr po obvodu místností do výšky </w:t>
      </w:r>
      <w:r w:rsidR="000315C5">
        <w:rPr>
          <w:rFonts w:cstheme="minorHAnsi"/>
          <w:sz w:val="24"/>
          <w:szCs w:val="24"/>
        </w:rPr>
        <w:t>1,45</w:t>
      </w:r>
      <w:r w:rsidRPr="0060777F">
        <w:rPr>
          <w:rFonts w:cstheme="minorHAnsi"/>
          <w:sz w:val="24"/>
          <w:szCs w:val="24"/>
        </w:rPr>
        <w:t>m (mimo prostor kuchyňských linek)</w:t>
      </w:r>
    </w:p>
    <w:p w14:paraId="0C81D28F" w14:textId="35CA9E47" w:rsidR="00E82751" w:rsidRPr="0060777F" w:rsidRDefault="00E82751" w:rsidP="00E8275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Veškeré nátěry budou prováděny v technologiích předepsaných výrobcem</w:t>
      </w:r>
    </w:p>
    <w:p w14:paraId="05EEEF0F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3A55C241" w14:textId="4DA32FC0" w:rsidR="00160620" w:rsidRPr="0060777F" w:rsidRDefault="00160620" w:rsidP="009913A3">
      <w:pPr>
        <w:jc w:val="both"/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  <w:u w:val="single"/>
        </w:rPr>
        <w:t>5. Omítky, malby, obklady</w:t>
      </w:r>
    </w:p>
    <w:p w14:paraId="070A0D1C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Vyspravení v případě hrubých nerovností po bourání keramických obkladů – jádrová VC omítka 20mm ( 50% </w:t>
      </w:r>
      <w:proofErr w:type="gramStart"/>
      <w:r w:rsidRPr="0060777F">
        <w:rPr>
          <w:rFonts w:cstheme="minorHAnsi"/>
          <w:sz w:val="24"/>
          <w:szCs w:val="24"/>
        </w:rPr>
        <w:t>plochy )</w:t>
      </w:r>
      <w:proofErr w:type="gramEnd"/>
    </w:p>
    <w:p w14:paraId="4119EA91" w14:textId="78FF7259" w:rsidR="00BA19F6" w:rsidRPr="0060777F" w:rsidRDefault="00BA19F6" w:rsidP="00BA19F6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Začištění povrchů po demontáži -  stěny cca 10%, stropy cca10%.</w:t>
      </w:r>
    </w:p>
    <w:p w14:paraId="1A488FB3" w14:textId="14A0943C" w:rsidR="00BA19F6" w:rsidRPr="0060777F" w:rsidRDefault="00BA19F6" w:rsidP="00BA19F6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Očištění a oprava vnitřních omítek stěn </w:t>
      </w:r>
    </w:p>
    <w:p w14:paraId="1936E74C" w14:textId="55C5A61F" w:rsidR="00160620" w:rsidRPr="0060777F" w:rsidRDefault="00BA19F6" w:rsidP="00BA19F6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Začištění po provedených rozvodech TZB </w:t>
      </w:r>
      <w:r w:rsidR="00160620" w:rsidRPr="0060777F">
        <w:rPr>
          <w:rFonts w:cstheme="minorHAnsi"/>
          <w:sz w:val="24"/>
          <w:szCs w:val="24"/>
        </w:rPr>
        <w:t>Vyspravení štukové omítky na stěnách</w:t>
      </w:r>
      <w:r w:rsidR="00AB3E5C">
        <w:rPr>
          <w:rFonts w:cstheme="minorHAnsi"/>
          <w:sz w:val="24"/>
          <w:szCs w:val="24"/>
        </w:rPr>
        <w:t>.</w:t>
      </w:r>
    </w:p>
    <w:p w14:paraId="57CFF67E" w14:textId="77777777" w:rsidR="00BA19F6" w:rsidRPr="0060777F" w:rsidRDefault="00BA19F6" w:rsidP="00BA19F6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Začistění dveřního otvoru VC omítkou tl. 20mm</w:t>
      </w:r>
    </w:p>
    <w:p w14:paraId="6A54071A" w14:textId="19324CE0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Keramické obklady do tmelu včetně nerezových nárožních a ukončovacích lišt</w:t>
      </w:r>
    </w:p>
    <w:p w14:paraId="79EFA2DF" w14:textId="3CC43DE0" w:rsidR="00CB69AC" w:rsidRPr="0060777F" w:rsidRDefault="00CB69AC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Obklad stěny za linkou </w:t>
      </w:r>
      <w:proofErr w:type="spellStart"/>
      <w:r w:rsidR="003217A2" w:rsidRPr="003217A2">
        <w:rPr>
          <w:rFonts w:cstheme="minorHAnsi"/>
          <w:sz w:val="24"/>
          <w:szCs w:val="24"/>
        </w:rPr>
        <w:t>postforming</w:t>
      </w:r>
      <w:proofErr w:type="spellEnd"/>
      <w:r w:rsidR="003217A2" w:rsidRPr="003217A2">
        <w:rPr>
          <w:rFonts w:cstheme="minorHAnsi"/>
          <w:sz w:val="24"/>
          <w:szCs w:val="24"/>
        </w:rPr>
        <w:t xml:space="preserve"> desky s vysokotlakým HPL laminátem</w:t>
      </w:r>
    </w:p>
    <w:p w14:paraId="34A16F00" w14:textId="2FB73B00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Interiérová malba omyvatelná</w:t>
      </w:r>
      <w:r w:rsidR="0075639A">
        <w:rPr>
          <w:rFonts w:cstheme="minorHAnsi"/>
          <w:sz w:val="24"/>
          <w:szCs w:val="24"/>
        </w:rPr>
        <w:t xml:space="preserve">, </w:t>
      </w:r>
      <w:r w:rsidRPr="0060777F">
        <w:rPr>
          <w:rFonts w:cstheme="minorHAnsi"/>
          <w:sz w:val="24"/>
          <w:szCs w:val="24"/>
        </w:rPr>
        <w:t>disperzní</w:t>
      </w:r>
      <w:r w:rsidR="0075639A">
        <w:rPr>
          <w:rFonts w:cstheme="minorHAnsi"/>
          <w:sz w:val="24"/>
          <w:szCs w:val="24"/>
        </w:rPr>
        <w:t xml:space="preserve">, </w:t>
      </w:r>
      <w:r w:rsidR="00FB7B0C">
        <w:rPr>
          <w:rFonts w:cstheme="minorHAnsi"/>
          <w:sz w:val="24"/>
          <w:szCs w:val="24"/>
        </w:rPr>
        <w:t xml:space="preserve">stěny </w:t>
      </w:r>
      <w:r w:rsidR="0075639A">
        <w:rPr>
          <w:rFonts w:cstheme="minorHAnsi"/>
          <w:sz w:val="24"/>
          <w:szCs w:val="24"/>
        </w:rPr>
        <w:t>bílá</w:t>
      </w:r>
      <w:r w:rsidR="00FB7B0C">
        <w:rPr>
          <w:rFonts w:cstheme="minorHAnsi"/>
          <w:sz w:val="24"/>
          <w:szCs w:val="24"/>
        </w:rPr>
        <w:t>, strop tmavě šedá</w:t>
      </w:r>
    </w:p>
    <w:p w14:paraId="288D739E" w14:textId="29D11872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  <w:u w:val="single"/>
        </w:rPr>
        <w:t>6. Podhled</w:t>
      </w:r>
    </w:p>
    <w:p w14:paraId="55993A61" w14:textId="77777777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72618E1A" w14:textId="1781424E" w:rsidR="00160620" w:rsidRPr="0060777F" w:rsidRDefault="006E68E3" w:rsidP="009913A3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Akustický minerální</w:t>
      </w:r>
      <w:r w:rsidR="00061E29" w:rsidRPr="0060777F">
        <w:rPr>
          <w:rFonts w:cstheme="minorHAnsi"/>
          <w:bCs/>
          <w:sz w:val="24"/>
          <w:szCs w:val="24"/>
        </w:rPr>
        <w:t xml:space="preserve"> –</w:t>
      </w:r>
      <w:r w:rsidRPr="0060777F">
        <w:rPr>
          <w:rFonts w:cstheme="minorHAnsi"/>
          <w:bCs/>
          <w:sz w:val="24"/>
          <w:szCs w:val="24"/>
        </w:rPr>
        <w:t xml:space="preserve"> </w:t>
      </w:r>
      <w:proofErr w:type="spellStart"/>
      <w:r w:rsidR="00061E29" w:rsidRPr="0060777F">
        <w:rPr>
          <w:rFonts w:cstheme="minorHAnsi"/>
          <w:bCs/>
          <w:sz w:val="24"/>
          <w:szCs w:val="24"/>
        </w:rPr>
        <w:t>Canopy</w:t>
      </w:r>
      <w:proofErr w:type="spellEnd"/>
      <w:r w:rsidR="00061E29" w:rsidRPr="0060777F">
        <w:rPr>
          <w:rFonts w:cstheme="minorHAnsi"/>
          <w:bCs/>
          <w:sz w:val="24"/>
          <w:szCs w:val="24"/>
        </w:rPr>
        <w:t xml:space="preserve"> - </w:t>
      </w:r>
      <w:r w:rsidRPr="0060777F">
        <w:rPr>
          <w:rFonts w:cstheme="minorHAnsi"/>
          <w:bCs/>
          <w:sz w:val="24"/>
          <w:szCs w:val="24"/>
        </w:rPr>
        <w:t xml:space="preserve">řada samostatně zavěšených podhledů </w:t>
      </w:r>
      <w:r w:rsidR="00CB69AC" w:rsidRPr="0060777F">
        <w:rPr>
          <w:rFonts w:cstheme="minorHAnsi"/>
          <w:bCs/>
          <w:sz w:val="24"/>
          <w:szCs w:val="24"/>
        </w:rPr>
        <w:t>tvaru kruhu</w:t>
      </w:r>
      <w:r w:rsidR="00061E29" w:rsidRPr="0060777F">
        <w:rPr>
          <w:rFonts w:cstheme="minorHAnsi"/>
          <w:bCs/>
          <w:sz w:val="24"/>
          <w:szCs w:val="24"/>
        </w:rPr>
        <w:t xml:space="preserve"> </w:t>
      </w:r>
      <w:r w:rsidRPr="0060777F">
        <w:rPr>
          <w:rFonts w:cstheme="minorHAnsi"/>
          <w:bCs/>
          <w:sz w:val="24"/>
          <w:szCs w:val="24"/>
        </w:rPr>
        <w:t>s vysokou úrovní pohltivosti</w:t>
      </w:r>
      <w:r w:rsidR="009D4905" w:rsidRPr="0060777F">
        <w:rPr>
          <w:rFonts w:cstheme="minorHAnsi"/>
          <w:bCs/>
          <w:sz w:val="24"/>
          <w:szCs w:val="24"/>
        </w:rPr>
        <w:t xml:space="preserve"> zavěšený</w:t>
      </w:r>
      <w:r w:rsidR="002D5B69">
        <w:rPr>
          <w:rFonts w:cstheme="minorHAnsi"/>
          <w:bCs/>
          <w:sz w:val="24"/>
          <w:szCs w:val="24"/>
        </w:rPr>
        <w:t xml:space="preserve">. </w:t>
      </w:r>
      <w:r w:rsidR="002D5B69">
        <w:t>Instalace systémovými závěsy spirálními kotvami.</w:t>
      </w:r>
      <w:r w:rsidR="00E23354" w:rsidRPr="0060777F">
        <w:rPr>
          <w:rFonts w:cstheme="minorHAnsi"/>
          <w:bCs/>
          <w:sz w:val="24"/>
          <w:szCs w:val="24"/>
        </w:rPr>
        <w:t xml:space="preserve"> </w:t>
      </w:r>
    </w:p>
    <w:p w14:paraId="6DC1C4DA" w14:textId="2A2FFB67" w:rsidR="009D4905" w:rsidRPr="0060777F" w:rsidRDefault="00800B3E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L</w:t>
      </w:r>
      <w:r w:rsidR="009D4905" w:rsidRPr="0060777F">
        <w:rPr>
          <w:rFonts w:cstheme="minorHAnsi"/>
          <w:bCs/>
          <w:sz w:val="24"/>
          <w:szCs w:val="24"/>
        </w:rPr>
        <w:t>emování po obvodu stropu</w:t>
      </w:r>
      <w:r w:rsidRPr="0060777F">
        <w:rPr>
          <w:rFonts w:cstheme="minorHAnsi"/>
          <w:bCs/>
          <w:sz w:val="24"/>
          <w:szCs w:val="24"/>
        </w:rPr>
        <w:t xml:space="preserve"> – SDK desky </w:t>
      </w:r>
      <w:proofErr w:type="spellStart"/>
      <w:r w:rsidRPr="0060777F">
        <w:rPr>
          <w:rFonts w:cstheme="minorHAnsi"/>
          <w:bCs/>
          <w:sz w:val="24"/>
          <w:szCs w:val="24"/>
        </w:rPr>
        <w:t>white</w:t>
      </w:r>
      <w:proofErr w:type="spellEnd"/>
      <w:r w:rsidRPr="0060777F">
        <w:rPr>
          <w:rFonts w:cstheme="minorHAnsi"/>
          <w:bCs/>
          <w:sz w:val="24"/>
          <w:szCs w:val="24"/>
        </w:rPr>
        <w:t xml:space="preserve"> 12,5mm</w:t>
      </w:r>
    </w:p>
    <w:p w14:paraId="239566BF" w14:textId="77777777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93650F" w14:textId="026E1920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  <w:u w:val="single"/>
        </w:rPr>
        <w:t>12. Výplně</w:t>
      </w:r>
    </w:p>
    <w:p w14:paraId="7298C8B6" w14:textId="77777777" w:rsidR="00160620" w:rsidRPr="0060777F" w:rsidRDefault="00160620" w:rsidP="009913A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6A58ED45" w14:textId="053A658D" w:rsidR="00160620" w:rsidRPr="00EA24E1" w:rsidRDefault="00160620" w:rsidP="009913A3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EA24E1">
        <w:rPr>
          <w:rFonts w:cstheme="minorHAnsi"/>
          <w:bCs/>
          <w:sz w:val="24"/>
          <w:szCs w:val="24"/>
        </w:rPr>
        <w:t>Výměna</w:t>
      </w:r>
      <w:r w:rsidR="00CB69AC" w:rsidRPr="00EA24E1">
        <w:rPr>
          <w:rFonts w:cstheme="minorHAnsi"/>
          <w:bCs/>
          <w:sz w:val="24"/>
          <w:szCs w:val="24"/>
        </w:rPr>
        <w:t xml:space="preserve"> </w:t>
      </w:r>
      <w:r w:rsidR="009D4905" w:rsidRPr="00EA24E1">
        <w:rPr>
          <w:rFonts w:cstheme="minorHAnsi"/>
          <w:bCs/>
          <w:sz w:val="24"/>
          <w:szCs w:val="24"/>
        </w:rPr>
        <w:t>stávající</w:t>
      </w:r>
      <w:r w:rsidR="00E8788E">
        <w:rPr>
          <w:rFonts w:cstheme="minorHAnsi"/>
          <w:bCs/>
          <w:sz w:val="24"/>
          <w:szCs w:val="24"/>
        </w:rPr>
        <w:t>ch</w:t>
      </w:r>
      <w:r w:rsidRPr="00EA24E1">
        <w:rPr>
          <w:rFonts w:cstheme="minorHAnsi"/>
          <w:bCs/>
          <w:sz w:val="24"/>
          <w:szCs w:val="24"/>
        </w:rPr>
        <w:t xml:space="preserve"> vnitřních jednokřídlových dveří </w:t>
      </w:r>
      <w:r w:rsidR="00CB69AC" w:rsidRPr="00EA24E1">
        <w:rPr>
          <w:rFonts w:cstheme="minorHAnsi"/>
          <w:bCs/>
          <w:sz w:val="24"/>
          <w:szCs w:val="24"/>
        </w:rPr>
        <w:t>9</w:t>
      </w:r>
      <w:r w:rsidRPr="00EA24E1">
        <w:rPr>
          <w:rFonts w:cstheme="minorHAnsi"/>
          <w:bCs/>
          <w:sz w:val="24"/>
          <w:szCs w:val="24"/>
        </w:rPr>
        <w:t>00/1970</w:t>
      </w:r>
      <w:r w:rsidR="009D4905" w:rsidRPr="00EA24E1">
        <w:rPr>
          <w:rFonts w:cstheme="minorHAnsi"/>
          <w:bCs/>
          <w:sz w:val="24"/>
          <w:szCs w:val="24"/>
        </w:rPr>
        <w:t xml:space="preserve"> za akustické</w:t>
      </w:r>
      <w:r w:rsidR="00D01456">
        <w:rPr>
          <w:rFonts w:cstheme="minorHAnsi"/>
          <w:bCs/>
          <w:sz w:val="24"/>
          <w:szCs w:val="24"/>
        </w:rPr>
        <w:t xml:space="preserve">, 37dB </w:t>
      </w:r>
      <w:r w:rsidR="009D4905" w:rsidRPr="00EA24E1">
        <w:rPr>
          <w:rFonts w:cstheme="minorHAnsi"/>
          <w:bCs/>
          <w:sz w:val="24"/>
          <w:szCs w:val="24"/>
        </w:rPr>
        <w:t>(včetně zárubně)</w:t>
      </w:r>
      <w:r w:rsidR="00625C34" w:rsidRPr="00EA24E1">
        <w:rPr>
          <w:rFonts w:cstheme="minorHAnsi"/>
          <w:bCs/>
          <w:sz w:val="24"/>
          <w:szCs w:val="24"/>
        </w:rPr>
        <w:t>.</w:t>
      </w:r>
      <w:r w:rsidR="00FB7B0C">
        <w:rPr>
          <w:rFonts w:cstheme="minorHAnsi"/>
          <w:bCs/>
          <w:sz w:val="24"/>
          <w:szCs w:val="24"/>
        </w:rPr>
        <w:t xml:space="preserve"> Nerezová přechodová lišta.</w:t>
      </w:r>
    </w:p>
    <w:p w14:paraId="4903119D" w14:textId="21861137" w:rsidR="00E82751" w:rsidRDefault="00E82751" w:rsidP="00EA24E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EA24E1">
        <w:rPr>
          <w:rFonts w:cstheme="minorHAnsi"/>
          <w:bCs/>
          <w:sz w:val="24"/>
          <w:szCs w:val="24"/>
        </w:rPr>
        <w:t>Osazeny plastové parapety š.</w:t>
      </w:r>
      <w:r w:rsidR="00734602" w:rsidRPr="00EA24E1">
        <w:rPr>
          <w:rFonts w:cstheme="minorHAnsi"/>
          <w:bCs/>
          <w:sz w:val="24"/>
          <w:szCs w:val="24"/>
        </w:rPr>
        <w:t>2</w:t>
      </w:r>
      <w:r w:rsidRPr="00EA24E1">
        <w:rPr>
          <w:rFonts w:cstheme="minorHAnsi"/>
          <w:bCs/>
          <w:sz w:val="24"/>
          <w:szCs w:val="24"/>
        </w:rPr>
        <w:t>00mm s otvory v místě topného tělesa, do otvorů osazeny hliníkové mřížky, zaoblená přední hrana, kovové konzoly, dodávka včetně kotevních prvků a olištování</w:t>
      </w:r>
      <w:r w:rsidR="00A85C59" w:rsidRPr="00EA24E1">
        <w:rPr>
          <w:rFonts w:cstheme="minorHAnsi"/>
          <w:bCs/>
          <w:sz w:val="24"/>
          <w:szCs w:val="24"/>
        </w:rPr>
        <w:t>, barva bílá</w:t>
      </w:r>
    </w:p>
    <w:p w14:paraId="2E1EF41B" w14:textId="7830BE4C" w:rsidR="00FB7B0C" w:rsidRPr="00EA24E1" w:rsidRDefault="00FB7B0C" w:rsidP="00EA24E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Rozměry všech prvků stavebních výplní před zadáním do výroby ověřit na stavbě.</w:t>
      </w:r>
    </w:p>
    <w:p w14:paraId="264D7685" w14:textId="77777777" w:rsidR="00EA24E1" w:rsidRPr="00EA24E1" w:rsidRDefault="00EA24E1" w:rsidP="00EA24E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049266AF" w14:textId="2286BEAB" w:rsidR="00160620" w:rsidRDefault="00160620" w:rsidP="00EA24E1">
      <w:p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EA24E1">
        <w:rPr>
          <w:rFonts w:cstheme="minorHAnsi"/>
          <w:bCs/>
          <w:sz w:val="24"/>
          <w:szCs w:val="24"/>
          <w:u w:val="single"/>
        </w:rPr>
        <w:t>13. Ostatní</w:t>
      </w:r>
    </w:p>
    <w:p w14:paraId="1120766B" w14:textId="77777777" w:rsidR="00FB7B0C" w:rsidRDefault="00FB7B0C" w:rsidP="00EA24E1">
      <w:p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05CD473B" w14:textId="774F453E" w:rsidR="00FB7B0C" w:rsidRPr="00EA24E1" w:rsidRDefault="00FB7B0C" w:rsidP="00FB7B0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EA24E1">
        <w:rPr>
          <w:rFonts w:cstheme="minorHAnsi"/>
          <w:bCs/>
          <w:sz w:val="24"/>
          <w:szCs w:val="24"/>
        </w:rPr>
        <w:t>Osazeny horizontální okenní žaluzie</w:t>
      </w:r>
      <w:r>
        <w:rPr>
          <w:rFonts w:cstheme="minorHAnsi"/>
          <w:bCs/>
          <w:sz w:val="24"/>
          <w:szCs w:val="24"/>
        </w:rPr>
        <w:t>, barva bílá</w:t>
      </w:r>
    </w:p>
    <w:p w14:paraId="2F32480D" w14:textId="77777777" w:rsidR="00FB7B0C" w:rsidRPr="00EA24E1" w:rsidRDefault="00FB7B0C" w:rsidP="00FB7B0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EA24E1">
        <w:rPr>
          <w:rFonts w:cstheme="minorHAnsi"/>
          <w:bCs/>
          <w:sz w:val="24"/>
          <w:szCs w:val="24"/>
        </w:rPr>
        <w:t>Osazeno roletové zatemnění s ručním ovládáním - vyztužená textilní plocha zajišťující úplné zatemnění; navíjení do Al krytu nábalu zapuštěného v podhledu, plocha ukončena Al těžítkem, po stranách boční lištové vedení, rozměry (š x v): 1,15x2,45m 4ks. Před zadáním do výroby je nutné rozměry ověřit přímo na stavbě!</w:t>
      </w:r>
    </w:p>
    <w:p w14:paraId="15269FCD" w14:textId="77777777" w:rsidR="00FB7B0C" w:rsidRPr="00EA24E1" w:rsidRDefault="00FB7B0C" w:rsidP="00EA24E1">
      <w:p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4A6EC392" w14:textId="51CE13A3" w:rsidR="00CB69AC" w:rsidRPr="0060777F" w:rsidRDefault="00CB69AC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Vybavení nábytkem</w:t>
      </w:r>
    </w:p>
    <w:p w14:paraId="3000535D" w14:textId="248E5651" w:rsidR="00160620" w:rsidRPr="0060777F" w:rsidRDefault="00CB69AC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Vybavení </w:t>
      </w:r>
      <w:r w:rsidR="009D4905" w:rsidRPr="0060777F">
        <w:rPr>
          <w:rFonts w:cstheme="minorHAnsi"/>
          <w:sz w:val="24"/>
          <w:szCs w:val="24"/>
        </w:rPr>
        <w:t>spotřebiči</w:t>
      </w:r>
      <w:r w:rsidR="0032520F" w:rsidRPr="0060777F">
        <w:rPr>
          <w:rFonts w:cstheme="minorHAnsi"/>
          <w:sz w:val="24"/>
          <w:szCs w:val="24"/>
        </w:rPr>
        <w:t>, nádobím a</w:t>
      </w:r>
      <w:r w:rsidR="00A85C59" w:rsidRPr="0060777F">
        <w:rPr>
          <w:rFonts w:cstheme="minorHAnsi"/>
          <w:sz w:val="24"/>
          <w:szCs w:val="24"/>
        </w:rPr>
        <w:t xml:space="preserve"> </w:t>
      </w:r>
      <w:r w:rsidR="00EA24E1">
        <w:rPr>
          <w:rFonts w:cstheme="minorHAnsi"/>
          <w:sz w:val="24"/>
          <w:szCs w:val="24"/>
        </w:rPr>
        <w:t xml:space="preserve">ostatními </w:t>
      </w:r>
      <w:r w:rsidR="00A85C59" w:rsidRPr="0060777F">
        <w:rPr>
          <w:rFonts w:cstheme="minorHAnsi"/>
          <w:sz w:val="24"/>
          <w:szCs w:val="24"/>
        </w:rPr>
        <w:t>kuchyňským</w:t>
      </w:r>
      <w:r w:rsidR="00B8578A">
        <w:rPr>
          <w:rFonts w:cstheme="minorHAnsi"/>
          <w:sz w:val="24"/>
          <w:szCs w:val="24"/>
        </w:rPr>
        <w:t>i</w:t>
      </w:r>
      <w:r w:rsidR="0032520F" w:rsidRPr="0060777F">
        <w:rPr>
          <w:rFonts w:cstheme="minorHAnsi"/>
          <w:sz w:val="24"/>
          <w:szCs w:val="24"/>
        </w:rPr>
        <w:t xml:space="preserve"> potřebami</w:t>
      </w:r>
    </w:p>
    <w:p w14:paraId="6B25A918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7F06D01B" w14:textId="43A3EB6B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j)</w:t>
      </w:r>
      <w:r w:rsidRPr="0060777F">
        <w:rPr>
          <w:rFonts w:cstheme="minorHAnsi"/>
          <w:sz w:val="24"/>
          <w:szCs w:val="24"/>
        </w:rPr>
        <w:t> řešení netradičních technologických postupů a zvláštních požadavků na provádění a jakost navržených konstrukcí</w:t>
      </w:r>
    </w:p>
    <w:p w14:paraId="19A288BE" w14:textId="77777777" w:rsidR="009D4905" w:rsidRPr="0060777F" w:rsidRDefault="009D4905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31D526C4" w14:textId="7FF5D6A8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4531DCB2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436AA142" w14:textId="24EC7FC4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k)</w:t>
      </w:r>
      <w:r w:rsidRPr="0060777F">
        <w:rPr>
          <w:rFonts w:cstheme="minorHAnsi"/>
          <w:sz w:val="24"/>
          <w:szCs w:val="24"/>
        </w:rPr>
        <w:t> v případě bouracích prací - návrh bourání a zajištění stavby - statické posouzení a posouzení stability, postup prací, případně technické podmínky bourání, opatření při nakládání s azbestem, nebezpečnými odpady a látkami, dekonstrukce, demontáž, selektivní třídění odpadů k dalšímu využití apod.</w:t>
      </w:r>
    </w:p>
    <w:p w14:paraId="29258610" w14:textId="77777777" w:rsidR="00E23354" w:rsidRPr="0060777F" w:rsidRDefault="00E23354" w:rsidP="00E23354">
      <w:pPr>
        <w:spacing w:after="0"/>
        <w:jc w:val="both"/>
        <w:rPr>
          <w:rFonts w:cstheme="minorHAnsi"/>
          <w:sz w:val="24"/>
          <w:szCs w:val="24"/>
        </w:rPr>
      </w:pPr>
    </w:p>
    <w:p w14:paraId="1D336FB0" w14:textId="216FF099" w:rsidR="005A785B" w:rsidRDefault="005A785B" w:rsidP="00E2335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Vystěhování veškerého vybavení</w:t>
      </w:r>
    </w:p>
    <w:p w14:paraId="2F537F7F" w14:textId="3241B116" w:rsidR="00F86A6C" w:rsidRPr="0060777F" w:rsidRDefault="00160620" w:rsidP="00E23354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Demontáž zařizovacích předmětů, otopných těles</w:t>
      </w:r>
      <w:r w:rsidR="00826F83" w:rsidRPr="0060777F">
        <w:rPr>
          <w:rFonts w:cstheme="minorHAnsi"/>
          <w:sz w:val="24"/>
          <w:szCs w:val="24"/>
        </w:rPr>
        <w:t xml:space="preserve"> </w:t>
      </w:r>
      <w:r w:rsidR="00F86A6C" w:rsidRPr="0060777F">
        <w:rPr>
          <w:rFonts w:cstheme="minorHAnsi"/>
          <w:sz w:val="24"/>
          <w:szCs w:val="24"/>
        </w:rPr>
        <w:t>a nepožívaných rozvodů TZB</w:t>
      </w:r>
    </w:p>
    <w:p w14:paraId="4CBD9220" w14:textId="02C1B139" w:rsidR="00F86A6C" w:rsidRPr="0060777F" w:rsidRDefault="00F86A6C" w:rsidP="00E23354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Demontáž sníženého stropu nad stávajícími digestořemi (předpoklad SDK desky)</w:t>
      </w:r>
    </w:p>
    <w:p w14:paraId="56ED5A37" w14:textId="386A0E4B" w:rsidR="00160620" w:rsidRPr="0060777F" w:rsidRDefault="00F86A6C" w:rsidP="00E23354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Odstranění dveřního křídla a vybourání </w:t>
      </w:r>
      <w:r w:rsidR="00FB7B0C">
        <w:rPr>
          <w:rFonts w:cstheme="minorHAnsi"/>
          <w:sz w:val="24"/>
          <w:szCs w:val="24"/>
        </w:rPr>
        <w:t xml:space="preserve">kovové </w:t>
      </w:r>
      <w:r w:rsidR="00160620" w:rsidRPr="0060777F">
        <w:rPr>
          <w:rFonts w:cstheme="minorHAnsi"/>
          <w:sz w:val="24"/>
          <w:szCs w:val="24"/>
        </w:rPr>
        <w:t>zárubn</w:t>
      </w:r>
      <w:r w:rsidRPr="0060777F">
        <w:rPr>
          <w:rFonts w:cstheme="minorHAnsi"/>
          <w:sz w:val="24"/>
          <w:szCs w:val="24"/>
        </w:rPr>
        <w:t>ě</w:t>
      </w:r>
    </w:p>
    <w:p w14:paraId="34B557B0" w14:textId="77777777" w:rsidR="005A785B" w:rsidRDefault="00E23354" w:rsidP="00E23354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Osekání keramických obkladů</w:t>
      </w:r>
    </w:p>
    <w:p w14:paraId="261AA12F" w14:textId="66A6600A" w:rsidR="00A94853" w:rsidRDefault="00A94853" w:rsidP="00E2335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Odstranění podlahové krytiny z PVC</w:t>
      </w:r>
    </w:p>
    <w:p w14:paraId="354C8C1E" w14:textId="17BF42EA" w:rsidR="00160620" w:rsidRPr="005A785B" w:rsidRDefault="005A785B" w:rsidP="00E23354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Vybourání prostupů ve stropě pro VZT potrubí.</w:t>
      </w:r>
      <w:r>
        <w:rPr>
          <w:rFonts w:cstheme="minorHAnsi"/>
          <w:sz w:val="24"/>
          <w:szCs w:val="24"/>
        </w:rPr>
        <w:t xml:space="preserve"> </w:t>
      </w:r>
      <w:r w:rsidR="00E23354" w:rsidRPr="0060777F">
        <w:rPr>
          <w:rFonts w:cstheme="minorHAnsi"/>
          <w:sz w:val="24"/>
          <w:szCs w:val="24"/>
          <w:u w:val="single"/>
        </w:rPr>
        <w:t xml:space="preserve">Přesné umístění otvorů upřesněno při realizaci po </w:t>
      </w:r>
      <w:r w:rsidR="00FB7B0C">
        <w:rPr>
          <w:rFonts w:cstheme="minorHAnsi"/>
          <w:sz w:val="24"/>
          <w:szCs w:val="24"/>
          <w:u w:val="single"/>
        </w:rPr>
        <w:t>pro</w:t>
      </w:r>
      <w:r w:rsidR="00E23354" w:rsidRPr="0060777F">
        <w:rPr>
          <w:rFonts w:cstheme="minorHAnsi"/>
          <w:sz w:val="24"/>
          <w:szCs w:val="24"/>
          <w:u w:val="single"/>
        </w:rPr>
        <w:t xml:space="preserve">věření stropní konstrukce. </w:t>
      </w:r>
      <w:r w:rsidR="00E23354" w:rsidRPr="0060777F">
        <w:rPr>
          <w:rFonts w:cstheme="minorHAnsi"/>
          <w:bCs/>
          <w:sz w:val="24"/>
          <w:szCs w:val="24"/>
          <w:u w:val="single"/>
        </w:rPr>
        <w:t>V případě nejasností po odhalení stropní konstrukce kontaktovat projektanta.</w:t>
      </w:r>
      <w:r w:rsidR="00F86A6C" w:rsidRPr="0060777F">
        <w:rPr>
          <w:rFonts w:cstheme="minorHAnsi"/>
          <w:sz w:val="24"/>
          <w:szCs w:val="24"/>
          <w:u w:val="single"/>
        </w:rPr>
        <w:t xml:space="preserve"> </w:t>
      </w:r>
    </w:p>
    <w:p w14:paraId="15F1E7CF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6CB927C8" w14:textId="4774A99E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l)</w:t>
      </w:r>
      <w:r w:rsidRPr="0060777F">
        <w:rPr>
          <w:rFonts w:cstheme="minorHAnsi"/>
          <w:sz w:val="24"/>
          <w:szCs w:val="24"/>
        </w:rPr>
        <w:t> při změnách stavby - popis stávajícího stavu stavby, dopady změn na stavební konstrukce, prostředí (zejména posouzení teplotně vlhkostní bilance)</w:t>
      </w:r>
    </w:p>
    <w:p w14:paraId="7931146F" w14:textId="7A5BE9F9" w:rsidR="00980E76" w:rsidRPr="0060777F" w:rsidRDefault="00980E76" w:rsidP="00857C03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Interiér učebny je</w:t>
      </w:r>
      <w:r w:rsidR="00857C03" w:rsidRPr="0060777F">
        <w:rPr>
          <w:rFonts w:cstheme="minorHAnsi"/>
          <w:sz w:val="24"/>
          <w:szCs w:val="24"/>
        </w:rPr>
        <w:t xml:space="preserve"> po celém obvodu </w:t>
      </w:r>
      <w:r w:rsidRPr="0060777F">
        <w:rPr>
          <w:rFonts w:cstheme="minorHAnsi"/>
          <w:sz w:val="24"/>
          <w:szCs w:val="24"/>
        </w:rPr>
        <w:t>opatřen</w:t>
      </w:r>
      <w:r w:rsidR="00E435A9" w:rsidRPr="0060777F">
        <w:rPr>
          <w:rFonts w:cstheme="minorHAnsi"/>
          <w:sz w:val="24"/>
          <w:szCs w:val="24"/>
        </w:rPr>
        <w:t xml:space="preserve"> zastaralým </w:t>
      </w:r>
      <w:r w:rsidRPr="0060777F">
        <w:rPr>
          <w:rFonts w:cstheme="minorHAnsi"/>
          <w:sz w:val="24"/>
          <w:szCs w:val="24"/>
        </w:rPr>
        <w:t>keramickým obkladem, nevyhovující</w:t>
      </w:r>
      <w:r w:rsidR="00857C03" w:rsidRPr="0060777F">
        <w:rPr>
          <w:rFonts w:cstheme="minorHAnsi"/>
          <w:sz w:val="24"/>
          <w:szCs w:val="24"/>
        </w:rPr>
        <w:t xml:space="preserve"> </w:t>
      </w:r>
      <w:r w:rsidRPr="0060777F">
        <w:rPr>
          <w:rFonts w:cstheme="minorHAnsi"/>
          <w:sz w:val="24"/>
          <w:szCs w:val="24"/>
        </w:rPr>
        <w:t xml:space="preserve">PVC krytinou a vybavením. Z hlediska akustiky není prostor řešen vůbec. </w:t>
      </w:r>
    </w:p>
    <w:p w14:paraId="44723170" w14:textId="53341627" w:rsidR="00980E76" w:rsidRPr="0060777F" w:rsidRDefault="00E435A9" w:rsidP="00857C0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Navrhované změny povrchů </w:t>
      </w:r>
      <w:r w:rsidR="00980E76" w:rsidRPr="0060777F">
        <w:rPr>
          <w:rFonts w:cstheme="minorHAnsi"/>
          <w:sz w:val="24"/>
          <w:szCs w:val="24"/>
        </w:rPr>
        <w:t xml:space="preserve">stavebních konstrukcí a vybavení </w:t>
      </w:r>
      <w:r w:rsidRPr="0060777F">
        <w:rPr>
          <w:rFonts w:cstheme="minorHAnsi"/>
          <w:sz w:val="24"/>
          <w:szCs w:val="24"/>
        </w:rPr>
        <w:t xml:space="preserve">odpovídají </w:t>
      </w:r>
      <w:r w:rsidR="00AA1132">
        <w:rPr>
          <w:rFonts w:cstheme="minorHAnsi"/>
          <w:sz w:val="24"/>
          <w:szCs w:val="24"/>
        </w:rPr>
        <w:t>dnešním standardům</w:t>
      </w:r>
      <w:r w:rsidR="00980E76" w:rsidRPr="0060777F">
        <w:rPr>
          <w:rFonts w:cstheme="minorHAnsi"/>
          <w:sz w:val="24"/>
          <w:szCs w:val="24"/>
        </w:rPr>
        <w:t xml:space="preserve"> a technickým požadavkům</w:t>
      </w:r>
      <w:r w:rsidRPr="0060777F">
        <w:rPr>
          <w:rFonts w:cstheme="minorHAnsi"/>
          <w:sz w:val="24"/>
          <w:szCs w:val="24"/>
        </w:rPr>
        <w:t>.</w:t>
      </w:r>
    </w:p>
    <w:p w14:paraId="16381673" w14:textId="773238C1" w:rsidR="00810ABA" w:rsidRPr="0060777F" w:rsidRDefault="00810ABA" w:rsidP="00980E76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m)</w:t>
      </w:r>
      <w:r w:rsidRPr="0060777F">
        <w:rPr>
          <w:rFonts w:cstheme="minorHAnsi"/>
          <w:sz w:val="24"/>
          <w:szCs w:val="24"/>
        </w:rPr>
        <w:t> konstrukční systém stavby nebo konstrukce - popis, aplikace průzkumu stávajícího nosného systému stavby při návrhu změny stavby</w:t>
      </w:r>
    </w:p>
    <w:p w14:paraId="22C01902" w14:textId="26748E99" w:rsidR="00160620" w:rsidRPr="0060777F" w:rsidRDefault="00857C03" w:rsidP="00980E76">
      <w:pPr>
        <w:spacing w:before="24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Stávající </w:t>
      </w:r>
      <w:r w:rsidR="00160620" w:rsidRPr="0060777F">
        <w:rPr>
          <w:rFonts w:cstheme="minorHAnsi"/>
          <w:sz w:val="24"/>
          <w:szCs w:val="24"/>
        </w:rPr>
        <w:t xml:space="preserve">zděný systém s částečným zateplením fasády. Střecha původní </w:t>
      </w:r>
      <w:r w:rsidRPr="0060777F">
        <w:rPr>
          <w:rFonts w:cstheme="minorHAnsi"/>
          <w:sz w:val="24"/>
          <w:szCs w:val="24"/>
        </w:rPr>
        <w:t xml:space="preserve">části </w:t>
      </w:r>
      <w:r w:rsidR="00160620" w:rsidRPr="0060777F">
        <w:rPr>
          <w:rFonts w:cstheme="minorHAnsi"/>
          <w:sz w:val="24"/>
          <w:szCs w:val="24"/>
        </w:rPr>
        <w:t>stavby</w:t>
      </w:r>
      <w:r w:rsidRPr="0060777F">
        <w:rPr>
          <w:rFonts w:cstheme="minorHAnsi"/>
          <w:sz w:val="24"/>
          <w:szCs w:val="24"/>
        </w:rPr>
        <w:t xml:space="preserve"> valbová</w:t>
      </w:r>
      <w:r w:rsidR="00160620" w:rsidRPr="0060777F">
        <w:rPr>
          <w:rFonts w:cstheme="minorHAnsi"/>
          <w:sz w:val="24"/>
          <w:szCs w:val="24"/>
        </w:rPr>
        <w:t xml:space="preserve">, </w:t>
      </w:r>
      <w:r w:rsidRPr="0060777F">
        <w:rPr>
          <w:rFonts w:cstheme="minorHAnsi"/>
          <w:sz w:val="24"/>
          <w:szCs w:val="24"/>
        </w:rPr>
        <w:t xml:space="preserve">v části </w:t>
      </w:r>
      <w:r w:rsidR="00160620" w:rsidRPr="0060777F">
        <w:rPr>
          <w:rFonts w:cstheme="minorHAnsi"/>
          <w:sz w:val="24"/>
          <w:szCs w:val="24"/>
        </w:rPr>
        <w:t>přístavby</w:t>
      </w:r>
      <w:r w:rsidRPr="0060777F">
        <w:rPr>
          <w:rFonts w:cstheme="minorHAnsi"/>
          <w:sz w:val="24"/>
          <w:szCs w:val="24"/>
        </w:rPr>
        <w:t xml:space="preserve"> pultová</w:t>
      </w:r>
      <w:r w:rsidR="00160620" w:rsidRPr="0060777F">
        <w:rPr>
          <w:rFonts w:cstheme="minorHAnsi"/>
          <w:sz w:val="24"/>
          <w:szCs w:val="24"/>
        </w:rPr>
        <w:t xml:space="preserve">.  Krytina falcovaná z lakovaného plechu. Interiér </w:t>
      </w:r>
      <w:r w:rsidRPr="0060777F">
        <w:rPr>
          <w:rFonts w:cstheme="minorHAnsi"/>
          <w:sz w:val="24"/>
          <w:szCs w:val="24"/>
        </w:rPr>
        <w:t xml:space="preserve">místnosti </w:t>
      </w:r>
      <w:r w:rsidR="00160620" w:rsidRPr="0060777F">
        <w:rPr>
          <w:rFonts w:cstheme="minorHAnsi"/>
          <w:sz w:val="24"/>
          <w:szCs w:val="24"/>
        </w:rPr>
        <w:t>s</w:t>
      </w:r>
      <w:r w:rsidRPr="0060777F">
        <w:rPr>
          <w:rFonts w:cstheme="minorHAnsi"/>
          <w:sz w:val="24"/>
          <w:szCs w:val="24"/>
        </w:rPr>
        <w:t xml:space="preserve"> PVC podlahovou krytinou, </w:t>
      </w:r>
      <w:r w:rsidR="00160620" w:rsidRPr="0060777F">
        <w:rPr>
          <w:rFonts w:cstheme="minorHAnsi"/>
          <w:sz w:val="24"/>
          <w:szCs w:val="24"/>
        </w:rPr>
        <w:t>s přiznanými omítanými stropy</w:t>
      </w:r>
      <w:r w:rsidRPr="0060777F">
        <w:rPr>
          <w:rFonts w:cstheme="minorHAnsi"/>
          <w:sz w:val="24"/>
          <w:szCs w:val="24"/>
        </w:rPr>
        <w:t xml:space="preserve"> a</w:t>
      </w:r>
      <w:r w:rsidR="00160620" w:rsidRPr="0060777F">
        <w:rPr>
          <w:rFonts w:cstheme="minorHAnsi"/>
          <w:sz w:val="24"/>
          <w:szCs w:val="24"/>
        </w:rPr>
        <w:t xml:space="preserve"> keramickým obkladem stěn.</w:t>
      </w:r>
    </w:p>
    <w:p w14:paraId="00C1F7BF" w14:textId="3D0A8A80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n)</w:t>
      </w:r>
      <w:r w:rsidRPr="0060777F">
        <w:rPr>
          <w:rFonts w:cstheme="minorHAnsi"/>
          <w:sz w:val="24"/>
          <w:szCs w:val="24"/>
        </w:rPr>
        <w:t> popis řešení stavební fyziky</w:t>
      </w:r>
    </w:p>
    <w:p w14:paraId="543D8CF2" w14:textId="6A3D4CA9" w:rsidR="00F809FA" w:rsidRPr="0060777F" w:rsidRDefault="00F809FA" w:rsidP="00E8788E">
      <w:pPr>
        <w:spacing w:before="240" w:after="0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Tepelně technické vlastnosti: </w:t>
      </w:r>
    </w:p>
    <w:p w14:paraId="5D44D466" w14:textId="0EB8BC90" w:rsidR="00F809FA" w:rsidRPr="0060777F" w:rsidRDefault="00F809FA" w:rsidP="00E8788E">
      <w:pPr>
        <w:spacing w:after="0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Stávající</w:t>
      </w:r>
    </w:p>
    <w:p w14:paraId="5BCAD0CA" w14:textId="77777777" w:rsidR="00F809FA" w:rsidRPr="0060777F" w:rsidRDefault="00F809FA" w:rsidP="00E8788E">
      <w:pPr>
        <w:spacing w:after="0"/>
        <w:rPr>
          <w:rFonts w:cstheme="minorHAnsi"/>
          <w:sz w:val="24"/>
          <w:szCs w:val="24"/>
          <w:u w:val="single"/>
        </w:rPr>
      </w:pPr>
    </w:p>
    <w:p w14:paraId="5F40F03A" w14:textId="666D803F" w:rsidR="007521EB" w:rsidRPr="0060777F" w:rsidRDefault="00F809FA" w:rsidP="00E8788E">
      <w:pPr>
        <w:spacing w:after="0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A</w:t>
      </w:r>
      <w:r w:rsidR="007521EB" w:rsidRPr="0060777F">
        <w:rPr>
          <w:rFonts w:cstheme="minorHAnsi"/>
          <w:sz w:val="24"/>
          <w:szCs w:val="24"/>
        </w:rPr>
        <w:t>kustické vlastnosti</w:t>
      </w:r>
      <w:r w:rsidRPr="0060777F">
        <w:rPr>
          <w:rFonts w:cstheme="minorHAnsi"/>
          <w:sz w:val="24"/>
          <w:szCs w:val="24"/>
        </w:rPr>
        <w:t xml:space="preserve"> konstrukcí:</w:t>
      </w:r>
    </w:p>
    <w:p w14:paraId="73124721" w14:textId="77777777" w:rsidR="007521EB" w:rsidRPr="0060777F" w:rsidRDefault="007521EB" w:rsidP="00E8788E">
      <w:pPr>
        <w:spacing w:after="0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Pro posouzení akustických vlastností upravovaných prostor jsou určující požadavky ČSN 73 0532 – Akustika – Ochrana proti hluku v budovách a posuzování akustických vlastností stavebních výrobků – požadavky.</w:t>
      </w:r>
    </w:p>
    <w:p w14:paraId="30CB07CD" w14:textId="2C58F047" w:rsidR="007521EB" w:rsidRPr="0060777F" w:rsidRDefault="00F809FA" w:rsidP="007521EB">
      <w:pPr>
        <w:rPr>
          <w:rFonts w:cstheme="minorHAnsi"/>
          <w:sz w:val="24"/>
          <w:szCs w:val="24"/>
          <w:u w:val="single"/>
        </w:rPr>
      </w:pPr>
      <w:r w:rsidRPr="0060777F">
        <w:rPr>
          <w:rFonts w:cstheme="minorHAnsi"/>
          <w:sz w:val="24"/>
          <w:szCs w:val="24"/>
        </w:rPr>
        <w:t>J</w:t>
      </w:r>
      <w:r w:rsidR="007521EB" w:rsidRPr="0060777F">
        <w:rPr>
          <w:rFonts w:cstheme="minorHAnsi"/>
          <w:sz w:val="24"/>
          <w:szCs w:val="24"/>
        </w:rPr>
        <w:t xml:space="preserve">e zjevné, že stávající konstrukce </w:t>
      </w:r>
      <w:r w:rsidR="000710A4">
        <w:rPr>
          <w:rFonts w:cstheme="minorHAnsi"/>
          <w:sz w:val="24"/>
          <w:szCs w:val="24"/>
        </w:rPr>
        <w:t xml:space="preserve">současné </w:t>
      </w:r>
      <w:r w:rsidR="007521EB" w:rsidRPr="0060777F">
        <w:rPr>
          <w:rFonts w:cstheme="minorHAnsi"/>
          <w:sz w:val="24"/>
          <w:szCs w:val="24"/>
        </w:rPr>
        <w:t xml:space="preserve">požadavky této ČSN nesplňují, </w:t>
      </w:r>
      <w:r w:rsidRPr="0060777F">
        <w:rPr>
          <w:rFonts w:cstheme="minorHAnsi"/>
          <w:sz w:val="24"/>
          <w:szCs w:val="24"/>
        </w:rPr>
        <w:t xml:space="preserve">proto </w:t>
      </w:r>
      <w:r w:rsidR="007521EB" w:rsidRPr="0060777F">
        <w:rPr>
          <w:rFonts w:cstheme="minorHAnsi"/>
          <w:sz w:val="24"/>
          <w:szCs w:val="24"/>
        </w:rPr>
        <w:t>jsou nové doplňující konstrukce navrženy tak, aby netvořily další zeslabující článek.</w:t>
      </w:r>
    </w:p>
    <w:p w14:paraId="2C4A162E" w14:textId="3C4ADF49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o)</w:t>
      </w:r>
      <w:r w:rsidRPr="0060777F">
        <w:rPr>
          <w:rFonts w:cstheme="minorHAnsi"/>
          <w:sz w:val="24"/>
          <w:szCs w:val="24"/>
        </w:rPr>
        <w:t xml:space="preserve"> průkaz splnění limitů (zejména energetické, surovinové a dopravní kapacity, </w:t>
      </w:r>
      <w:r w:rsidR="00AA1132" w:rsidRPr="0060777F">
        <w:rPr>
          <w:rFonts w:cstheme="minorHAnsi"/>
          <w:sz w:val="24"/>
          <w:szCs w:val="24"/>
        </w:rPr>
        <w:t>odpady apod.)ve</w:t>
      </w:r>
      <w:r w:rsidRPr="0060777F">
        <w:rPr>
          <w:rFonts w:cstheme="minorHAnsi"/>
          <w:sz w:val="24"/>
          <w:szCs w:val="24"/>
        </w:rPr>
        <w:t xml:space="preserve"> vztahu k technické infrastruktuře - popis a technické podmínky</w:t>
      </w:r>
    </w:p>
    <w:p w14:paraId="393E3412" w14:textId="77777777" w:rsidR="004800AA" w:rsidRPr="0060777F" w:rsidRDefault="004800AA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24E83608" w14:textId="0281664C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30CF89DA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3141BA9B" w14:textId="7B6D8F78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p)</w:t>
      </w:r>
      <w:r w:rsidRPr="0060777F">
        <w:rPr>
          <w:rFonts w:cstheme="minorHAnsi"/>
          <w:sz w:val="24"/>
          <w:szCs w:val="24"/>
        </w:rPr>
        <w:t> popis řešení hygienických požadavků a ochrany proti hluku a vibracím během provozu</w:t>
      </w:r>
    </w:p>
    <w:p w14:paraId="696DBA48" w14:textId="5431AA04" w:rsidR="004800AA" w:rsidRPr="0060777F" w:rsidRDefault="004800AA" w:rsidP="004800AA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Omyvatelný povrch podlahy a stěn do výšky </w:t>
      </w:r>
      <w:r w:rsidR="002D5B69">
        <w:rPr>
          <w:rFonts w:cstheme="minorHAnsi"/>
          <w:sz w:val="24"/>
          <w:szCs w:val="24"/>
        </w:rPr>
        <w:t>1,</w:t>
      </w:r>
      <w:r w:rsidR="000315C5">
        <w:rPr>
          <w:rFonts w:cstheme="minorHAnsi"/>
          <w:sz w:val="24"/>
          <w:szCs w:val="24"/>
        </w:rPr>
        <w:t>45</w:t>
      </w:r>
      <w:r w:rsidRPr="0060777F">
        <w:rPr>
          <w:rFonts w:cstheme="minorHAnsi"/>
          <w:sz w:val="24"/>
          <w:szCs w:val="24"/>
        </w:rPr>
        <w:t>m</w:t>
      </w:r>
    </w:p>
    <w:p w14:paraId="572CC4D7" w14:textId="332BF43D" w:rsidR="00F809FA" w:rsidRPr="0060777F" w:rsidRDefault="00F809FA" w:rsidP="00F809FA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Krytina z PVC matná a světlá (minimální činitele odrazu 0,2), se zvýšenou odolností proti oděru, otlaku a trhání. Musí splňovat požadavky na protiskluznost</w:t>
      </w:r>
    </w:p>
    <w:p w14:paraId="55055F5B" w14:textId="32274E79" w:rsidR="004800AA" w:rsidRPr="0060777F" w:rsidRDefault="004800AA" w:rsidP="004800A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Dveře do učebny včetně zárubně navrženy s požadovanou hodnotou vzduchové neprůzvučnosti Rw=37dB.</w:t>
      </w:r>
    </w:p>
    <w:p w14:paraId="4A2815DA" w14:textId="71B4E212" w:rsidR="004800AA" w:rsidRPr="0060777F" w:rsidRDefault="004800AA" w:rsidP="004800A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Prostorové akustické vlastnosti učebny zlepšeny zvukově akustickým pohltivým podhledem (zvuková pohltivost αw: 1,00). </w:t>
      </w:r>
    </w:p>
    <w:p w14:paraId="09610FCA" w14:textId="77777777" w:rsidR="00160620" w:rsidRPr="0060777F" w:rsidRDefault="00160620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41A08DC2" w14:textId="65B2CA13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q)</w:t>
      </w:r>
      <w:r w:rsidRPr="0060777F">
        <w:rPr>
          <w:rFonts w:cstheme="minorHAnsi"/>
          <w:sz w:val="24"/>
          <w:szCs w:val="24"/>
        </w:rPr>
        <w:t> popis řešení ochrany stavby před negativními účinky vnějšího prostředí, zejména před povodněmi, před technickou i přírodní seizmicitou, před agresivní a tlakovou podzemní vodou, vlhkostí, před hlukem a ostatními účinky - vliv poddolování, plyny (zejména výskyt metanu)</w:t>
      </w:r>
    </w:p>
    <w:p w14:paraId="06D5ADE5" w14:textId="77777777" w:rsidR="004800AA" w:rsidRPr="0060777F" w:rsidRDefault="004800AA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30C31F83" w14:textId="319045E2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5449DD7E" w14:textId="77777777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476B2B92" w14:textId="489CBE47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r)</w:t>
      </w:r>
      <w:r w:rsidRPr="0060777F">
        <w:rPr>
          <w:rFonts w:cstheme="minorHAnsi"/>
          <w:sz w:val="24"/>
          <w:szCs w:val="24"/>
        </w:rPr>
        <w:t> popis řešení požadavků požární ochrany (například požární odolnost a ochrana stavebních konstrukcí, požární ucpávky) ve vztahu k dokumentaci požárně bezpečnostního řešení</w:t>
      </w:r>
    </w:p>
    <w:p w14:paraId="288CEC92" w14:textId="77777777" w:rsidR="004800AA" w:rsidRPr="0060777F" w:rsidRDefault="004800AA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4C144358" w14:textId="4E7CE5E9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6F027375" w14:textId="77777777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75736B55" w14:textId="406859EA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s)</w:t>
      </w:r>
      <w:r w:rsidRPr="0060777F">
        <w:rPr>
          <w:rFonts w:cstheme="minorHAnsi"/>
          <w:sz w:val="24"/>
          <w:szCs w:val="24"/>
        </w:rPr>
        <w:t> řešení koordinace souběhu profesí (stavba, požárně bezpečnostní řešení, zdravotní instalace, zemní plyn, silnoproud, elektronické komunikace, vzduchotechnika, nátěry, izolace, měření a regulace apod.)</w:t>
      </w:r>
    </w:p>
    <w:p w14:paraId="0E869E3F" w14:textId="77777777" w:rsidR="004800AA" w:rsidRPr="0060777F" w:rsidRDefault="004800AA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03D56EB4" w14:textId="38458886" w:rsidR="00C50C52" w:rsidRPr="0060777F" w:rsidRDefault="00CA5D4B" w:rsidP="00C50C5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  <w:r w:rsidR="00C50C52" w:rsidRPr="0060777F">
        <w:rPr>
          <w:rFonts w:cstheme="minorHAnsi"/>
          <w:sz w:val="24"/>
          <w:szCs w:val="24"/>
        </w:rPr>
        <w:t>. Zhotovitel stavby vypracuje technologický postup prací včetně kontrol.</w:t>
      </w:r>
    </w:p>
    <w:p w14:paraId="1B645476" w14:textId="77777777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67E9A046" w14:textId="3C141A9E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t)</w:t>
      </w:r>
      <w:r w:rsidRPr="0060777F">
        <w:rPr>
          <w:rFonts w:cstheme="minorHAnsi"/>
          <w:sz w:val="24"/>
          <w:szCs w:val="24"/>
        </w:rPr>
        <w:t> ostatní výpočty</w:t>
      </w:r>
    </w:p>
    <w:p w14:paraId="6AE98005" w14:textId="77777777" w:rsidR="004800AA" w:rsidRPr="0060777F" w:rsidRDefault="004800AA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73DEB1D4" w14:textId="5D719EE4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</w:p>
    <w:p w14:paraId="4C0EEE74" w14:textId="77777777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08B69C23" w14:textId="4158FC1D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u)</w:t>
      </w:r>
      <w:r w:rsidRPr="0060777F">
        <w:rPr>
          <w:rFonts w:cstheme="minorHAnsi"/>
          <w:sz w:val="24"/>
          <w:szCs w:val="24"/>
        </w:rPr>
        <w:t> kontroly při realizaci a kontroly zakrývaných konstrukcí, kontrolní měření a zkoušky nad rámec povinných kontrol podle technologických předpisů a norem</w:t>
      </w:r>
    </w:p>
    <w:p w14:paraId="0A5DEAE2" w14:textId="55622703" w:rsidR="00CA5D4B" w:rsidRPr="0060777F" w:rsidRDefault="00CA5D4B" w:rsidP="004800AA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Není předmětem projektu</w:t>
      </w:r>
      <w:r w:rsidR="00C50C52" w:rsidRPr="0060777F">
        <w:rPr>
          <w:rFonts w:cstheme="minorHAnsi"/>
          <w:sz w:val="24"/>
          <w:szCs w:val="24"/>
        </w:rPr>
        <w:t xml:space="preserve">. </w:t>
      </w:r>
    </w:p>
    <w:p w14:paraId="03DB2D1A" w14:textId="77777777" w:rsidR="00CA5D4B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6090A41C" w14:textId="50088890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v)</w:t>
      </w:r>
      <w:r w:rsidRPr="0060777F">
        <w:rPr>
          <w:rFonts w:cstheme="minorHAnsi"/>
          <w:sz w:val="24"/>
          <w:szCs w:val="24"/>
        </w:rPr>
        <w:t> stanovení návrhové životnosti stavby, konstrukcí, zařízení, požadavky na kontroly a údržbu stavby ovlivňující její životnost, řešení požadavků na jakost výrobků a zpracování</w:t>
      </w:r>
    </w:p>
    <w:p w14:paraId="0B2BC8BF" w14:textId="77777777" w:rsidR="004800AA" w:rsidRPr="0060777F" w:rsidRDefault="004800AA" w:rsidP="009913A3">
      <w:pPr>
        <w:spacing w:after="0"/>
        <w:jc w:val="both"/>
        <w:rPr>
          <w:rFonts w:cstheme="minorHAnsi"/>
          <w:sz w:val="24"/>
          <w:szCs w:val="24"/>
        </w:rPr>
      </w:pPr>
    </w:p>
    <w:p w14:paraId="7FC9A118" w14:textId="55961C0C" w:rsidR="00BC2071" w:rsidRPr="0060777F" w:rsidRDefault="00CA5D4B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Údržba dveřních výplní (kování, povrchy,</w:t>
      </w:r>
      <w:r w:rsidR="00A94853">
        <w:rPr>
          <w:rFonts w:cstheme="minorHAnsi"/>
          <w:sz w:val="24"/>
          <w:szCs w:val="24"/>
        </w:rPr>
        <w:t xml:space="preserve"> </w:t>
      </w:r>
      <w:r w:rsidR="00BC2071" w:rsidRPr="0060777F">
        <w:rPr>
          <w:rFonts w:cstheme="minorHAnsi"/>
          <w:sz w:val="24"/>
          <w:szCs w:val="24"/>
        </w:rPr>
        <w:t>atd.</w:t>
      </w:r>
      <w:r w:rsidRPr="0060777F">
        <w:rPr>
          <w:rFonts w:cstheme="minorHAnsi"/>
          <w:sz w:val="24"/>
          <w:szCs w:val="24"/>
        </w:rPr>
        <w:t xml:space="preserve">) </w:t>
      </w:r>
    </w:p>
    <w:p w14:paraId="2E81E227" w14:textId="2B4517E9" w:rsidR="00CA5D4B" w:rsidRPr="0060777F" w:rsidRDefault="00BC2071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K</w:t>
      </w:r>
      <w:r w:rsidR="00CA5D4B" w:rsidRPr="0060777F">
        <w:rPr>
          <w:rFonts w:cstheme="minorHAnsi"/>
          <w:sz w:val="24"/>
          <w:szCs w:val="24"/>
        </w:rPr>
        <w:t>ontrola technického</w:t>
      </w:r>
      <w:r w:rsidR="00800B3E" w:rsidRPr="0060777F">
        <w:rPr>
          <w:rFonts w:cstheme="minorHAnsi"/>
          <w:sz w:val="24"/>
          <w:szCs w:val="24"/>
        </w:rPr>
        <w:t xml:space="preserve"> stavu</w:t>
      </w:r>
      <w:r w:rsidR="00CA5D4B" w:rsidRPr="0060777F">
        <w:rPr>
          <w:rFonts w:cstheme="minorHAnsi"/>
          <w:sz w:val="24"/>
          <w:szCs w:val="24"/>
        </w:rPr>
        <w:t xml:space="preserve"> </w:t>
      </w:r>
      <w:r w:rsidRPr="0060777F">
        <w:rPr>
          <w:rFonts w:cstheme="minorHAnsi"/>
          <w:sz w:val="24"/>
          <w:szCs w:val="24"/>
        </w:rPr>
        <w:t>nábytkového vybavení a spotřebičů</w:t>
      </w:r>
    </w:p>
    <w:p w14:paraId="39E323AF" w14:textId="36F3E5B1" w:rsidR="00CA5D4B" w:rsidRPr="0060777F" w:rsidRDefault="00CA5D4B" w:rsidP="00BC207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Kontrola </w:t>
      </w:r>
      <w:r w:rsidR="00BC2071" w:rsidRPr="0060777F">
        <w:rPr>
          <w:rFonts w:cstheme="minorHAnsi"/>
          <w:sz w:val="24"/>
          <w:szCs w:val="24"/>
        </w:rPr>
        <w:t>funkčnosti žaluzií a zatemňovacích rolet</w:t>
      </w:r>
    </w:p>
    <w:p w14:paraId="22060D79" w14:textId="77777777" w:rsidR="00F809FA" w:rsidRPr="0060777F" w:rsidRDefault="00F809FA" w:rsidP="00F809FA">
      <w:pPr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Nutná pravidelná kontrola a údržba střešního pláště z důvodu zamezení zatékání do konstrukce podhledu učebny ve 3.np</w:t>
      </w:r>
    </w:p>
    <w:p w14:paraId="5F07FC94" w14:textId="77777777" w:rsidR="00BC2071" w:rsidRPr="0060777F" w:rsidRDefault="00BC2071" w:rsidP="00BC207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F4A542" w14:textId="0D7FFF66" w:rsidR="00810ABA" w:rsidRPr="0060777F" w:rsidRDefault="00810ABA" w:rsidP="009913A3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w)</w:t>
      </w:r>
      <w:r w:rsidRPr="0060777F">
        <w:rPr>
          <w:rFonts w:cstheme="minorHAnsi"/>
          <w:sz w:val="24"/>
          <w:szCs w:val="24"/>
        </w:rPr>
        <w:t> specifikace výrobků a jejich požadovaných charakteristik (vlastnosti nebo výkon a jejich parametry) včetně výrobků zajišťujících přístupnost a bezbariérové užívání</w:t>
      </w:r>
    </w:p>
    <w:p w14:paraId="62C35D05" w14:textId="5A15B43E" w:rsidR="00CA5D4B" w:rsidRPr="0060777F" w:rsidRDefault="00A17F47" w:rsidP="00715141">
      <w:pPr>
        <w:spacing w:before="240"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>K</w:t>
      </w:r>
      <w:r w:rsidR="00CA5D4B" w:rsidRPr="0060777F">
        <w:rPr>
          <w:rFonts w:cstheme="minorHAnsi"/>
          <w:bCs/>
          <w:sz w:val="24"/>
          <w:szCs w:val="24"/>
        </w:rPr>
        <w:t xml:space="preserve">eramické </w:t>
      </w:r>
      <w:r w:rsidR="00BC2071" w:rsidRPr="0060777F">
        <w:rPr>
          <w:rFonts w:cstheme="minorHAnsi"/>
          <w:bCs/>
          <w:sz w:val="24"/>
          <w:szCs w:val="24"/>
        </w:rPr>
        <w:t>obklady 600x300mm</w:t>
      </w:r>
      <w:r w:rsidR="00CA5D4B" w:rsidRPr="0060777F">
        <w:rPr>
          <w:rFonts w:cstheme="minorHAnsi"/>
          <w:sz w:val="24"/>
          <w:szCs w:val="24"/>
        </w:rPr>
        <w:t xml:space="preserve"> </w:t>
      </w:r>
      <w:r w:rsidR="00061E29" w:rsidRPr="0060777F">
        <w:rPr>
          <w:rFonts w:cstheme="minorHAnsi"/>
          <w:sz w:val="24"/>
          <w:szCs w:val="24"/>
        </w:rPr>
        <w:t>tl. 8mm, povrch glazovaný,</w:t>
      </w:r>
      <w:r w:rsidR="0032520F" w:rsidRPr="0060777F">
        <w:rPr>
          <w:rFonts w:cstheme="minorHAnsi"/>
          <w:sz w:val="24"/>
          <w:szCs w:val="24"/>
        </w:rPr>
        <w:t xml:space="preserve"> matný,</w:t>
      </w:r>
      <w:r w:rsidR="00061E29" w:rsidRPr="0060777F">
        <w:rPr>
          <w:rFonts w:cstheme="minorHAnsi"/>
          <w:sz w:val="24"/>
          <w:szCs w:val="24"/>
        </w:rPr>
        <w:t xml:space="preserve"> </w:t>
      </w:r>
      <w:r w:rsidR="0032520F" w:rsidRPr="0060777F">
        <w:rPr>
          <w:rFonts w:cstheme="minorHAnsi"/>
          <w:sz w:val="24"/>
          <w:szCs w:val="24"/>
        </w:rPr>
        <w:t>spárovací hmota v barvě obkladu</w:t>
      </w:r>
      <w:r w:rsidR="00061E29" w:rsidRPr="0060777F">
        <w:rPr>
          <w:rFonts w:cstheme="minorHAnsi"/>
          <w:sz w:val="24"/>
          <w:szCs w:val="24"/>
        </w:rPr>
        <w:t xml:space="preserve"> </w:t>
      </w:r>
    </w:p>
    <w:p w14:paraId="6CF3F136" w14:textId="0DB08FEF" w:rsidR="00061E29" w:rsidRPr="0060777F" w:rsidRDefault="00061E29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Krytina z PVC matná a světlá (minimální činitele odrazu 0,2), protiskluzná, zvýš</w:t>
      </w:r>
      <w:r w:rsidR="00C54933" w:rsidRPr="0060777F">
        <w:rPr>
          <w:rFonts w:cstheme="minorHAnsi"/>
          <w:sz w:val="24"/>
          <w:szCs w:val="24"/>
        </w:rPr>
        <w:t>e</w:t>
      </w:r>
      <w:r w:rsidRPr="0060777F">
        <w:rPr>
          <w:rFonts w:cstheme="minorHAnsi"/>
          <w:sz w:val="24"/>
          <w:szCs w:val="24"/>
        </w:rPr>
        <w:t>ná odolností proti oděru, otlaku a trhání</w:t>
      </w:r>
      <w:r w:rsidR="00C54933" w:rsidRPr="0060777F">
        <w:rPr>
          <w:rFonts w:cstheme="minorHAnsi"/>
          <w:sz w:val="24"/>
          <w:szCs w:val="24"/>
        </w:rPr>
        <w:t xml:space="preserve"> </w:t>
      </w:r>
      <w:r w:rsidR="00C54933" w:rsidRPr="0060777F">
        <w:rPr>
          <w:rFonts w:cstheme="minorHAnsi"/>
          <w:bCs/>
          <w:sz w:val="24"/>
          <w:szCs w:val="24"/>
        </w:rPr>
        <w:t>(min. třída zátěže 34)</w:t>
      </w:r>
    </w:p>
    <w:p w14:paraId="7BD47D54" w14:textId="7176F128" w:rsidR="00CA5D4B" w:rsidRPr="0060777F" w:rsidRDefault="00A85C59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Kuchyňské linky</w:t>
      </w:r>
      <w:r w:rsidR="00BC2071" w:rsidRPr="0060777F">
        <w:rPr>
          <w:rFonts w:cstheme="minorHAnsi"/>
          <w:sz w:val="24"/>
          <w:szCs w:val="24"/>
        </w:rPr>
        <w:t xml:space="preserve"> z</w:t>
      </w:r>
      <w:r w:rsidR="00800B3E" w:rsidRPr="0060777F">
        <w:rPr>
          <w:rFonts w:cstheme="minorHAnsi"/>
          <w:sz w:val="24"/>
          <w:szCs w:val="24"/>
        </w:rPr>
        <w:t xml:space="preserve"> MDF desek, povrch </w:t>
      </w:r>
      <w:r w:rsidR="00CA5D4B" w:rsidRPr="0060777F">
        <w:rPr>
          <w:rFonts w:cstheme="minorHAnsi"/>
          <w:sz w:val="24"/>
          <w:szCs w:val="24"/>
        </w:rPr>
        <w:t>HPL</w:t>
      </w:r>
      <w:r w:rsidR="00800B3E" w:rsidRPr="0060777F">
        <w:rPr>
          <w:rFonts w:cstheme="minorHAnsi"/>
          <w:sz w:val="24"/>
          <w:szCs w:val="24"/>
        </w:rPr>
        <w:t xml:space="preserve"> lamino, </w:t>
      </w:r>
      <w:r w:rsidR="00C54933" w:rsidRPr="0060777F">
        <w:rPr>
          <w:rFonts w:cstheme="minorHAnsi"/>
          <w:sz w:val="24"/>
          <w:szCs w:val="24"/>
        </w:rPr>
        <w:t>zvýšená odolnost pracovní desky proti poškrábání</w:t>
      </w:r>
      <w:r w:rsidRPr="0060777F">
        <w:rPr>
          <w:rFonts w:cstheme="minorHAnsi"/>
          <w:sz w:val="24"/>
          <w:szCs w:val="24"/>
        </w:rPr>
        <w:t>, zaoblené hrany.</w:t>
      </w:r>
    </w:p>
    <w:p w14:paraId="08167D96" w14:textId="7ABEE0A8" w:rsidR="00C54933" w:rsidRPr="0060777F" w:rsidRDefault="00061E29" w:rsidP="00715141">
      <w:pPr>
        <w:spacing w:after="0"/>
        <w:jc w:val="both"/>
        <w:rPr>
          <w:rFonts w:cstheme="minorHAnsi"/>
          <w:bCs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Zavěšený </w:t>
      </w:r>
      <w:r w:rsidR="0032520F" w:rsidRPr="0060777F">
        <w:rPr>
          <w:rFonts w:cstheme="minorHAnsi"/>
          <w:sz w:val="24"/>
          <w:szCs w:val="24"/>
        </w:rPr>
        <w:t xml:space="preserve">minerální </w:t>
      </w:r>
      <w:r w:rsidRPr="0060777F">
        <w:rPr>
          <w:rFonts w:cstheme="minorHAnsi"/>
          <w:sz w:val="24"/>
          <w:szCs w:val="24"/>
        </w:rPr>
        <w:t xml:space="preserve">podhled - </w:t>
      </w:r>
      <w:proofErr w:type="spellStart"/>
      <w:r w:rsidRPr="0060777F">
        <w:rPr>
          <w:rFonts w:cstheme="minorHAnsi"/>
          <w:sz w:val="24"/>
          <w:szCs w:val="24"/>
        </w:rPr>
        <w:t>Canopy</w:t>
      </w:r>
      <w:proofErr w:type="spellEnd"/>
      <w:r w:rsidRPr="0060777F">
        <w:rPr>
          <w:rFonts w:cstheme="minorHAnsi"/>
          <w:sz w:val="24"/>
          <w:szCs w:val="24"/>
        </w:rPr>
        <w:t xml:space="preserve"> </w:t>
      </w:r>
      <w:r w:rsidR="00F1113B" w:rsidRPr="0060777F">
        <w:rPr>
          <w:rFonts w:cstheme="minorHAnsi"/>
          <w:sz w:val="24"/>
          <w:szCs w:val="24"/>
        </w:rPr>
        <w:t xml:space="preserve">ve </w:t>
      </w:r>
      <w:r w:rsidRPr="0060777F">
        <w:rPr>
          <w:rFonts w:cstheme="minorHAnsi"/>
          <w:sz w:val="24"/>
          <w:szCs w:val="24"/>
        </w:rPr>
        <w:t>tvaru kruhu, malé d=800mm, velké d=1200mm</w:t>
      </w:r>
      <w:r w:rsidR="00C54933" w:rsidRPr="0060777F">
        <w:rPr>
          <w:rFonts w:cstheme="minorHAnsi"/>
          <w:sz w:val="24"/>
          <w:szCs w:val="24"/>
        </w:rPr>
        <w:t xml:space="preserve">, </w:t>
      </w:r>
      <w:r w:rsidR="00C54933" w:rsidRPr="0060777F">
        <w:rPr>
          <w:rFonts w:cstheme="minorHAnsi"/>
          <w:bCs/>
          <w:sz w:val="24"/>
          <w:szCs w:val="24"/>
        </w:rPr>
        <w:t>s vysokou úrovní pohltivosti</w:t>
      </w:r>
      <w:r w:rsidR="0032520F" w:rsidRPr="0060777F">
        <w:rPr>
          <w:rFonts w:cstheme="minorHAnsi"/>
          <w:bCs/>
          <w:sz w:val="24"/>
          <w:szCs w:val="24"/>
        </w:rPr>
        <w:t>,</w:t>
      </w:r>
      <w:r w:rsidR="00C54933" w:rsidRPr="0060777F">
        <w:rPr>
          <w:rFonts w:cstheme="minorHAnsi"/>
          <w:bCs/>
          <w:sz w:val="24"/>
          <w:szCs w:val="24"/>
        </w:rPr>
        <w:t xml:space="preserve"> </w:t>
      </w:r>
      <w:r w:rsidR="0032520F" w:rsidRPr="0060777F">
        <w:rPr>
          <w:rFonts w:cstheme="minorHAnsi"/>
          <w:sz w:val="24"/>
          <w:szCs w:val="24"/>
        </w:rPr>
        <w:t xml:space="preserve">odrazivost světla 87%, </w:t>
      </w:r>
      <w:r w:rsidR="00C54933" w:rsidRPr="0060777F">
        <w:rPr>
          <w:rFonts w:cstheme="minorHAnsi"/>
          <w:bCs/>
          <w:sz w:val="24"/>
          <w:szCs w:val="24"/>
        </w:rPr>
        <w:t xml:space="preserve">zavěšené na ocelovém závěsném systému. Závěsy kotveny do nosné konstrukce stropu. </w:t>
      </w:r>
    </w:p>
    <w:p w14:paraId="53D0EC2B" w14:textId="078426AC" w:rsidR="00C54933" w:rsidRPr="0060777F" w:rsidRDefault="00C54933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Cs/>
          <w:sz w:val="24"/>
          <w:szCs w:val="24"/>
        </w:rPr>
        <w:t xml:space="preserve">Vnitřní dveře – povrch HPL lamino, křídlo včetně zárubně </w:t>
      </w:r>
      <w:r w:rsidRPr="0060777F">
        <w:rPr>
          <w:rFonts w:cstheme="minorHAnsi"/>
          <w:sz w:val="24"/>
          <w:szCs w:val="24"/>
        </w:rPr>
        <w:t>s požadovanou hodnotou vzduchové neprůzvučnosti Rw=37dB.</w:t>
      </w:r>
    </w:p>
    <w:p w14:paraId="5B5046EB" w14:textId="07BD873E" w:rsidR="00A85C59" w:rsidRPr="0060777F" w:rsidRDefault="00A85C59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Zatemňovací rolety - vyztužená textilní plocha, zajišťující úplné zatemnění; navíjení do </w:t>
      </w:r>
      <w:r w:rsidR="00734602" w:rsidRPr="0060777F">
        <w:rPr>
          <w:rFonts w:cstheme="minorHAnsi"/>
          <w:sz w:val="24"/>
          <w:szCs w:val="24"/>
        </w:rPr>
        <w:t>hliníkového</w:t>
      </w:r>
      <w:r w:rsidRPr="0060777F">
        <w:rPr>
          <w:rFonts w:cstheme="minorHAnsi"/>
          <w:sz w:val="24"/>
          <w:szCs w:val="24"/>
        </w:rPr>
        <w:t xml:space="preserve"> krytu nábalu </w:t>
      </w:r>
      <w:r w:rsidRPr="000315C5">
        <w:rPr>
          <w:rFonts w:cstheme="minorHAnsi"/>
          <w:sz w:val="24"/>
          <w:szCs w:val="24"/>
        </w:rPr>
        <w:t>zapuštěného v podhledu, plocha ukončena Al těžítkem, po stranách boční lištové vedení, rozměry (š x v): 1,15x2,4</w:t>
      </w:r>
      <w:r w:rsidR="001B46E9" w:rsidRPr="000315C5">
        <w:rPr>
          <w:rFonts w:cstheme="minorHAnsi"/>
          <w:sz w:val="24"/>
          <w:szCs w:val="24"/>
        </w:rPr>
        <w:t>0</w:t>
      </w:r>
      <w:r w:rsidRPr="000315C5">
        <w:rPr>
          <w:rFonts w:cstheme="minorHAnsi"/>
          <w:sz w:val="24"/>
          <w:szCs w:val="24"/>
        </w:rPr>
        <w:t xml:space="preserve">m 4ks, ruční ovládání. </w:t>
      </w:r>
    </w:p>
    <w:p w14:paraId="61217FF1" w14:textId="6928A088" w:rsidR="00A85C59" w:rsidRPr="0060777F" w:rsidRDefault="00A85C59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Plastové parapety </w:t>
      </w:r>
      <w:r w:rsidRPr="00B02DEF">
        <w:rPr>
          <w:rFonts w:cstheme="minorHAnsi"/>
          <w:sz w:val="24"/>
          <w:szCs w:val="24"/>
        </w:rPr>
        <w:t>š.</w:t>
      </w:r>
      <w:r w:rsidR="00734602" w:rsidRPr="00B02DEF">
        <w:rPr>
          <w:rFonts w:cstheme="minorHAnsi"/>
          <w:sz w:val="24"/>
          <w:szCs w:val="24"/>
        </w:rPr>
        <w:t>2</w:t>
      </w:r>
      <w:r w:rsidRPr="00B02DEF">
        <w:rPr>
          <w:rFonts w:cstheme="minorHAnsi"/>
          <w:sz w:val="24"/>
          <w:szCs w:val="24"/>
        </w:rPr>
        <w:t xml:space="preserve">00mm </w:t>
      </w:r>
      <w:r w:rsidRPr="0060777F">
        <w:rPr>
          <w:rFonts w:cstheme="minorHAnsi"/>
          <w:sz w:val="24"/>
          <w:szCs w:val="24"/>
        </w:rPr>
        <w:t>s otvory v místě topného tělesa, do otvorů osazeny hliníkové mřížky, zaoblená přední hrana, kovové konzoly, dodávka včetně kotevních prvků a olištování</w:t>
      </w:r>
    </w:p>
    <w:p w14:paraId="5C1E4E02" w14:textId="77777777" w:rsidR="00826F83" w:rsidRPr="0060777F" w:rsidRDefault="00826F83" w:rsidP="00715141">
      <w:pPr>
        <w:spacing w:after="0"/>
        <w:jc w:val="both"/>
        <w:rPr>
          <w:rFonts w:cstheme="minorHAnsi"/>
          <w:sz w:val="24"/>
          <w:szCs w:val="24"/>
        </w:rPr>
      </w:pPr>
    </w:p>
    <w:p w14:paraId="15D3A198" w14:textId="77777777" w:rsidR="00826F83" w:rsidRPr="0060777F" w:rsidRDefault="00826F83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Požadavky na zpracování výrobní dokumentace:</w:t>
      </w:r>
    </w:p>
    <w:p w14:paraId="72EAEF26" w14:textId="7628E7CF" w:rsidR="00826F83" w:rsidRPr="0060777F" w:rsidRDefault="00826F83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- kuchyňské linky a nábytek</w:t>
      </w:r>
    </w:p>
    <w:p w14:paraId="2E016AF6" w14:textId="6D5DA8D2" w:rsidR="00826F83" w:rsidRPr="0060777F" w:rsidRDefault="00826F83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 xml:space="preserve">- akustický podhled z </w:t>
      </w:r>
      <w:proofErr w:type="spellStart"/>
      <w:r w:rsidRPr="0060777F">
        <w:rPr>
          <w:rFonts w:cstheme="minorHAnsi"/>
          <w:sz w:val="24"/>
          <w:szCs w:val="24"/>
        </w:rPr>
        <w:t>Canop</w:t>
      </w:r>
      <w:proofErr w:type="spellEnd"/>
    </w:p>
    <w:p w14:paraId="1E3C3176" w14:textId="77777777" w:rsidR="00826F83" w:rsidRPr="0060777F" w:rsidRDefault="00826F83" w:rsidP="00715141">
      <w:pPr>
        <w:spacing w:after="0"/>
        <w:jc w:val="both"/>
        <w:rPr>
          <w:rFonts w:cstheme="minorHAnsi"/>
          <w:sz w:val="24"/>
          <w:szCs w:val="24"/>
        </w:rPr>
      </w:pPr>
    </w:p>
    <w:p w14:paraId="6F749BB5" w14:textId="21D8EAAA" w:rsidR="00810ABA" w:rsidRPr="0060777F" w:rsidRDefault="00810ABA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b/>
          <w:bCs/>
          <w:sz w:val="24"/>
          <w:szCs w:val="24"/>
        </w:rPr>
        <w:t>x)</w:t>
      </w:r>
      <w:r w:rsidRPr="0060777F">
        <w:rPr>
          <w:rFonts w:cstheme="minorHAnsi"/>
          <w:sz w:val="24"/>
          <w:szCs w:val="24"/>
        </w:rPr>
        <w:t> položkový výkaz výměr</w:t>
      </w:r>
    </w:p>
    <w:p w14:paraId="4B9FA18E" w14:textId="1F64BC47" w:rsidR="0060777F" w:rsidRPr="0060777F" w:rsidRDefault="00CA5D4B" w:rsidP="00715141">
      <w:pPr>
        <w:spacing w:after="0"/>
        <w:jc w:val="both"/>
        <w:rPr>
          <w:rFonts w:cstheme="minorHAnsi"/>
          <w:sz w:val="24"/>
          <w:szCs w:val="24"/>
        </w:rPr>
      </w:pPr>
      <w:r w:rsidRPr="0060777F">
        <w:rPr>
          <w:rFonts w:cstheme="minorHAnsi"/>
          <w:sz w:val="24"/>
          <w:szCs w:val="24"/>
        </w:rPr>
        <w:t>Viz samostatná složka</w:t>
      </w:r>
    </w:p>
    <w:p w14:paraId="4E878E85" w14:textId="77777777" w:rsidR="00715141" w:rsidRDefault="00715141" w:rsidP="00715141">
      <w:pPr>
        <w:rPr>
          <w:rFonts w:cstheme="minorHAnsi"/>
          <w:b/>
          <w:sz w:val="24"/>
          <w:szCs w:val="24"/>
          <w:u w:val="single"/>
        </w:rPr>
      </w:pPr>
    </w:p>
    <w:p w14:paraId="293439D9" w14:textId="3780FBD1" w:rsidR="0060777F" w:rsidRPr="0060777F" w:rsidRDefault="0060777F" w:rsidP="00715141">
      <w:pPr>
        <w:rPr>
          <w:rFonts w:cstheme="minorHAnsi"/>
          <w:b/>
          <w:sz w:val="24"/>
          <w:szCs w:val="24"/>
          <w:u w:val="single"/>
        </w:rPr>
      </w:pPr>
      <w:bookmarkStart w:id="1" w:name="_Hlk195600109"/>
      <w:r w:rsidRPr="0060777F">
        <w:rPr>
          <w:rFonts w:cstheme="minorHAnsi"/>
          <w:b/>
          <w:sz w:val="24"/>
          <w:szCs w:val="24"/>
          <w:u w:val="single"/>
        </w:rPr>
        <w:t>Podmínky použití projektové dokumentace</w:t>
      </w:r>
    </w:p>
    <w:p w14:paraId="539C1159" w14:textId="77777777" w:rsidR="0060777F" w:rsidRPr="0060777F" w:rsidRDefault="0060777F" w:rsidP="0060777F">
      <w:pPr>
        <w:spacing w:after="0"/>
        <w:ind w:firstLine="708"/>
        <w:jc w:val="both"/>
        <w:rPr>
          <w:rFonts w:eastAsia="Times New Roman" w:cstheme="minorHAnsi"/>
          <w:sz w:val="24"/>
          <w:szCs w:val="24"/>
          <w:lang w:eastAsia="cs-CZ"/>
        </w:rPr>
      </w:pPr>
      <w:r w:rsidRPr="0060777F">
        <w:rPr>
          <w:rFonts w:eastAsia="Times New Roman" w:cstheme="minorHAnsi"/>
          <w:sz w:val="24"/>
          <w:szCs w:val="24"/>
          <w:lang w:eastAsia="cs-CZ"/>
        </w:rPr>
        <w:t>Tato projektová dokumentace je svým obsahem a rozsahem určena pro realizaci stavby. Neobsahuje výrobní dokumentaci zhotovitele stavby. Zhotovitel stavby bude při vlastní realizaci respektovat platnou legislativu ČR, platné ČSN eventuálně EN, obecně platné technické a řemeslné zásady a dále podmínky použití a postupy, které vyžadují jednotliví výrobci materiálů a zařízení. Při zjištění rozporů konzultuje se zpracovatelem projektové dokumentace další postup prací.</w:t>
      </w:r>
    </w:p>
    <w:p w14:paraId="2552632B" w14:textId="77777777" w:rsidR="0060777F" w:rsidRPr="0060777F" w:rsidRDefault="0060777F" w:rsidP="0060777F">
      <w:pPr>
        <w:spacing w:after="0"/>
        <w:jc w:val="both"/>
        <w:rPr>
          <w:rFonts w:eastAsia="Times New Roman" w:cstheme="minorHAnsi"/>
          <w:sz w:val="24"/>
          <w:szCs w:val="24"/>
          <w:lang w:eastAsia="cs-CZ"/>
        </w:rPr>
      </w:pPr>
      <w:r w:rsidRPr="0060777F">
        <w:rPr>
          <w:rFonts w:eastAsia="Times New Roman" w:cstheme="minorHAnsi"/>
          <w:sz w:val="24"/>
          <w:szCs w:val="24"/>
          <w:lang w:eastAsia="cs-CZ"/>
        </w:rPr>
        <w:tab/>
        <w:t>Zhotovitel stavby použije pro stavbu pouze takové materiály a zařízení, které prokazatelně splňují požadavky stanovené projektem a obecně platnou legislativou (ve smyslu zákona 22/97 Sb.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14:paraId="64B3284F" w14:textId="77777777" w:rsidR="0060777F" w:rsidRDefault="0060777F" w:rsidP="0060777F">
      <w:pPr>
        <w:spacing w:after="0"/>
        <w:jc w:val="both"/>
        <w:rPr>
          <w:rFonts w:eastAsia="Times New Roman" w:cstheme="minorHAnsi"/>
          <w:sz w:val="24"/>
          <w:szCs w:val="24"/>
          <w:lang w:eastAsia="cs-CZ"/>
        </w:rPr>
      </w:pPr>
      <w:r w:rsidRPr="0060777F">
        <w:rPr>
          <w:rFonts w:eastAsia="Times New Roman" w:cstheme="minorHAnsi"/>
          <w:sz w:val="24"/>
          <w:szCs w:val="24"/>
          <w:lang w:eastAsia="cs-CZ"/>
        </w:rPr>
        <w:tab/>
        <w:t>Vzhledem k tomu, že se jedná o rekonstrukci stávající stavby, (stávajícího technologického zařízení), jehož některé části byly při zpracování projektové dokumentace nepřístupné, ověří zhotovitel stavby po odkrytí takových konstrukcí soulad s projektovou dokumentací. Pokud zjistí odchylky, konzultuje se zpracovatelem dokumentace další postup.</w:t>
      </w:r>
    </w:p>
    <w:p w14:paraId="7BC4BCE4" w14:textId="77777777" w:rsidR="00321D09" w:rsidRDefault="00321D09" w:rsidP="00715141">
      <w:pPr>
        <w:spacing w:after="0"/>
        <w:jc w:val="both"/>
        <w:rPr>
          <w:rFonts w:ascii="Calibri" w:hAnsi="Calibri"/>
          <w:b/>
          <w:i/>
          <w:iCs/>
          <w:snapToGrid w:val="0"/>
        </w:rPr>
      </w:pPr>
    </w:p>
    <w:p w14:paraId="29695B97" w14:textId="77777777" w:rsidR="00321D09" w:rsidRDefault="00321D09" w:rsidP="00715141">
      <w:pPr>
        <w:spacing w:after="0"/>
        <w:jc w:val="both"/>
        <w:rPr>
          <w:rFonts w:ascii="Calibri" w:hAnsi="Calibri"/>
          <w:b/>
          <w:i/>
          <w:iCs/>
          <w:snapToGrid w:val="0"/>
        </w:rPr>
      </w:pPr>
    </w:p>
    <w:p w14:paraId="1B3B0EF8" w14:textId="585B2449" w:rsidR="00715141" w:rsidRPr="00FE497D" w:rsidRDefault="00AA1132" w:rsidP="00715141">
      <w:pPr>
        <w:spacing w:after="0"/>
        <w:jc w:val="both"/>
        <w:rPr>
          <w:rFonts w:ascii="Calibri" w:hAnsi="Calibri"/>
          <w:b/>
          <w:i/>
          <w:iCs/>
          <w:snapToGrid w:val="0"/>
        </w:rPr>
      </w:pPr>
      <w:r w:rsidRPr="00FE497D">
        <w:rPr>
          <w:rFonts w:ascii="Calibri" w:hAnsi="Calibri"/>
          <w:b/>
          <w:i/>
          <w:iCs/>
          <w:snapToGrid w:val="0"/>
        </w:rPr>
        <w:t>POZN. 1:</w:t>
      </w:r>
    </w:p>
    <w:p w14:paraId="43BA05E4" w14:textId="77777777" w:rsidR="00715141" w:rsidRPr="003207EE" w:rsidRDefault="00715141" w:rsidP="0071514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>- veškeré systémové konstrukce a skladby nutno provádět v souladu s technickými a technologickými předpisy jednotlivých výrobců</w:t>
      </w:r>
    </w:p>
    <w:p w14:paraId="5280CA17" w14:textId="77777777" w:rsidR="00715141" w:rsidRPr="00FE497D" w:rsidRDefault="00715141" w:rsidP="00715141">
      <w:pPr>
        <w:spacing w:after="0"/>
        <w:jc w:val="both"/>
        <w:rPr>
          <w:rFonts w:ascii="Calibri" w:hAnsi="Calibri"/>
        </w:rPr>
      </w:pPr>
    </w:p>
    <w:p w14:paraId="31D5B6D0" w14:textId="3B8BDE5C" w:rsidR="00715141" w:rsidRPr="00FE497D" w:rsidRDefault="00715141" w:rsidP="00715141">
      <w:pPr>
        <w:spacing w:after="0"/>
        <w:jc w:val="both"/>
        <w:rPr>
          <w:rFonts w:ascii="Calibri" w:hAnsi="Calibri"/>
          <w:b/>
          <w:i/>
          <w:iCs/>
          <w:snapToGrid w:val="0"/>
        </w:rPr>
      </w:pPr>
      <w:r w:rsidRPr="00FE497D">
        <w:rPr>
          <w:rFonts w:ascii="Calibri" w:hAnsi="Calibri"/>
          <w:b/>
          <w:i/>
          <w:iCs/>
          <w:snapToGrid w:val="0"/>
        </w:rPr>
        <w:t>POZN.</w:t>
      </w:r>
      <w:r w:rsidR="00AA1132">
        <w:rPr>
          <w:rFonts w:ascii="Calibri" w:hAnsi="Calibri"/>
          <w:b/>
          <w:i/>
          <w:iCs/>
          <w:snapToGrid w:val="0"/>
        </w:rPr>
        <w:t xml:space="preserve"> </w:t>
      </w:r>
      <w:r w:rsidRPr="00FE497D">
        <w:rPr>
          <w:rFonts w:ascii="Calibri" w:hAnsi="Calibri"/>
          <w:b/>
          <w:i/>
          <w:iCs/>
          <w:snapToGrid w:val="0"/>
        </w:rPr>
        <w:t>2:</w:t>
      </w:r>
    </w:p>
    <w:p w14:paraId="6ED316F6" w14:textId="77777777" w:rsidR="00715141" w:rsidRPr="003207EE" w:rsidRDefault="00715141" w:rsidP="0071514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>- veškeré styky na přechodech různých materiálů nutno vyztužit v souladu s technickými a technologickými předpisy jednotlivých výrobců</w:t>
      </w:r>
    </w:p>
    <w:p w14:paraId="3324CD8F" w14:textId="77777777" w:rsidR="00715141" w:rsidRPr="00FE497D" w:rsidRDefault="00715141" w:rsidP="00715141">
      <w:pPr>
        <w:spacing w:after="0"/>
        <w:jc w:val="both"/>
        <w:rPr>
          <w:rFonts w:ascii="Calibri" w:hAnsi="Calibri"/>
          <w:iCs/>
          <w:snapToGrid w:val="0"/>
        </w:rPr>
      </w:pPr>
    </w:p>
    <w:p w14:paraId="25EEB9E6" w14:textId="7FDE4117" w:rsidR="00715141" w:rsidRPr="00FE497D" w:rsidRDefault="00715141" w:rsidP="00715141">
      <w:pPr>
        <w:spacing w:after="0"/>
        <w:jc w:val="both"/>
        <w:rPr>
          <w:rFonts w:ascii="Calibri" w:hAnsi="Calibri"/>
          <w:b/>
          <w:i/>
          <w:iCs/>
          <w:snapToGrid w:val="0"/>
        </w:rPr>
      </w:pPr>
      <w:r w:rsidRPr="00FE497D">
        <w:rPr>
          <w:rFonts w:ascii="Calibri" w:hAnsi="Calibri"/>
          <w:b/>
          <w:i/>
          <w:iCs/>
          <w:snapToGrid w:val="0"/>
        </w:rPr>
        <w:t>POZN.</w:t>
      </w:r>
      <w:r w:rsidR="00AA1132">
        <w:rPr>
          <w:rFonts w:ascii="Calibri" w:hAnsi="Calibri"/>
          <w:b/>
          <w:i/>
          <w:iCs/>
          <w:snapToGrid w:val="0"/>
        </w:rPr>
        <w:t xml:space="preserve"> </w:t>
      </w:r>
      <w:r w:rsidRPr="00FE497D">
        <w:rPr>
          <w:rFonts w:ascii="Calibri" w:hAnsi="Calibri"/>
          <w:b/>
          <w:i/>
          <w:iCs/>
          <w:snapToGrid w:val="0"/>
        </w:rPr>
        <w:t>3:</w:t>
      </w:r>
    </w:p>
    <w:p w14:paraId="344393AA" w14:textId="77777777" w:rsidR="00715141" w:rsidRPr="003207EE" w:rsidRDefault="00715141" w:rsidP="0071514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>- rozměry veškerých prvků osazovaných do otvorů v konstrukcích, veškerých zámečnických prvků navazujících na nosné a stavební konstrukce (okna, dveře, prosklené stěny, zábradlí, ocelové rámy apod.) nutno před zahájením výroby ověřit se skutečnými rozměry otvorů a konstrukcí přímo na stavbě</w:t>
      </w:r>
    </w:p>
    <w:p w14:paraId="1F84BC9F" w14:textId="77777777" w:rsidR="00715141" w:rsidRPr="003207EE" w:rsidRDefault="00715141" w:rsidP="00715141">
      <w:pPr>
        <w:spacing w:after="0"/>
        <w:jc w:val="both"/>
        <w:rPr>
          <w:rFonts w:ascii="Calibri" w:hAnsi="Calibri"/>
          <w:sz w:val="24"/>
          <w:szCs w:val="24"/>
        </w:rPr>
      </w:pPr>
    </w:p>
    <w:p w14:paraId="4244EDC3" w14:textId="0C740F1D" w:rsidR="00715141" w:rsidRPr="00FE497D" w:rsidRDefault="00715141" w:rsidP="00715141">
      <w:pPr>
        <w:spacing w:after="0"/>
        <w:jc w:val="both"/>
        <w:rPr>
          <w:rFonts w:ascii="Calibri" w:hAnsi="Calibri"/>
          <w:b/>
          <w:i/>
          <w:iCs/>
          <w:snapToGrid w:val="0"/>
        </w:rPr>
      </w:pPr>
      <w:r w:rsidRPr="00FE497D">
        <w:rPr>
          <w:rFonts w:ascii="Calibri" w:hAnsi="Calibri"/>
          <w:b/>
          <w:i/>
          <w:iCs/>
          <w:snapToGrid w:val="0"/>
        </w:rPr>
        <w:t>POZN.</w:t>
      </w:r>
      <w:r w:rsidR="00AA1132">
        <w:rPr>
          <w:rFonts w:ascii="Calibri" w:hAnsi="Calibri"/>
          <w:b/>
          <w:i/>
          <w:iCs/>
          <w:snapToGrid w:val="0"/>
        </w:rPr>
        <w:t xml:space="preserve"> </w:t>
      </w:r>
      <w:r>
        <w:rPr>
          <w:rFonts w:ascii="Calibri" w:hAnsi="Calibri"/>
          <w:b/>
          <w:i/>
          <w:iCs/>
          <w:snapToGrid w:val="0"/>
        </w:rPr>
        <w:t>4</w:t>
      </w:r>
      <w:r w:rsidRPr="00FE497D">
        <w:rPr>
          <w:rFonts w:ascii="Calibri" w:hAnsi="Calibri"/>
          <w:b/>
          <w:i/>
          <w:iCs/>
          <w:snapToGrid w:val="0"/>
        </w:rPr>
        <w:t>:</w:t>
      </w:r>
    </w:p>
    <w:p w14:paraId="69622F0C" w14:textId="77777777" w:rsidR="00715141" w:rsidRPr="003207EE" w:rsidRDefault="00715141" w:rsidP="0071514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>- všechny výše navržené konkrétní materiály jsou minimálním standardem pro jejich možnou záměnu</w:t>
      </w:r>
    </w:p>
    <w:p w14:paraId="76B3DE0F" w14:textId="77777777" w:rsidR="00715141" w:rsidRPr="003207EE" w:rsidRDefault="00715141" w:rsidP="00715141">
      <w:pPr>
        <w:spacing w:after="0"/>
        <w:jc w:val="both"/>
        <w:rPr>
          <w:rFonts w:ascii="Calibri" w:hAnsi="Calibri"/>
          <w:b/>
          <w:i/>
          <w:iCs/>
          <w:snapToGrid w:val="0"/>
          <w:sz w:val="24"/>
          <w:szCs w:val="24"/>
        </w:rPr>
      </w:pPr>
    </w:p>
    <w:p w14:paraId="6D5AEB92" w14:textId="5B747378" w:rsidR="00715141" w:rsidRPr="00FE497D" w:rsidRDefault="00715141" w:rsidP="00715141">
      <w:pPr>
        <w:spacing w:after="0"/>
        <w:jc w:val="both"/>
        <w:rPr>
          <w:rFonts w:ascii="Calibri" w:hAnsi="Calibri"/>
          <w:b/>
          <w:i/>
          <w:iCs/>
          <w:snapToGrid w:val="0"/>
        </w:rPr>
      </w:pPr>
      <w:r w:rsidRPr="00FE497D">
        <w:rPr>
          <w:rFonts w:ascii="Calibri" w:hAnsi="Calibri"/>
          <w:b/>
          <w:i/>
          <w:iCs/>
          <w:snapToGrid w:val="0"/>
        </w:rPr>
        <w:t>POZN.</w:t>
      </w:r>
      <w:r w:rsidR="00AA1132">
        <w:rPr>
          <w:rFonts w:ascii="Calibri" w:hAnsi="Calibri"/>
          <w:b/>
          <w:i/>
          <w:iCs/>
          <w:snapToGrid w:val="0"/>
        </w:rPr>
        <w:t xml:space="preserve"> </w:t>
      </w:r>
      <w:r>
        <w:rPr>
          <w:rFonts w:ascii="Calibri" w:hAnsi="Calibri"/>
          <w:b/>
          <w:i/>
          <w:iCs/>
          <w:snapToGrid w:val="0"/>
        </w:rPr>
        <w:t>5</w:t>
      </w:r>
      <w:r w:rsidRPr="00FE497D">
        <w:rPr>
          <w:rFonts w:ascii="Calibri" w:hAnsi="Calibri"/>
          <w:b/>
          <w:i/>
          <w:iCs/>
          <w:snapToGrid w:val="0"/>
        </w:rPr>
        <w:t>:</w:t>
      </w:r>
    </w:p>
    <w:p w14:paraId="012DF974" w14:textId="18E806D2" w:rsidR="00EA24E1" w:rsidRPr="003207EE" w:rsidRDefault="00EA24E1" w:rsidP="00EA24E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 xml:space="preserve">- </w:t>
      </w:r>
      <w:r w:rsidR="00715141" w:rsidRPr="003207EE">
        <w:rPr>
          <w:rFonts w:ascii="Calibri" w:hAnsi="Calibri"/>
          <w:iCs/>
          <w:snapToGrid w:val="0"/>
          <w:sz w:val="24"/>
          <w:szCs w:val="24"/>
        </w:rPr>
        <w:t>protiskluznost podlah dle ČSN 74 4505;</w:t>
      </w:r>
    </w:p>
    <w:p w14:paraId="0615E97D" w14:textId="03623206" w:rsidR="00EA24E1" w:rsidRPr="003207EE" w:rsidRDefault="00EA24E1" w:rsidP="00EA24E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 xml:space="preserve">- podlahy pobytových místností s protiskluznou úpravou a </w:t>
      </w:r>
      <w:proofErr w:type="spellStart"/>
      <w:r w:rsidRPr="003207EE">
        <w:rPr>
          <w:rFonts w:ascii="Calibri" w:hAnsi="Calibri"/>
          <w:iCs/>
          <w:snapToGrid w:val="0"/>
          <w:sz w:val="24"/>
          <w:szCs w:val="24"/>
        </w:rPr>
        <w:t>souč.tření</w:t>
      </w:r>
      <w:proofErr w:type="spellEnd"/>
      <w:r w:rsidRPr="003207EE">
        <w:rPr>
          <w:rFonts w:ascii="Calibri" w:hAnsi="Calibri"/>
          <w:iCs/>
          <w:snapToGrid w:val="0"/>
          <w:sz w:val="24"/>
          <w:szCs w:val="24"/>
        </w:rPr>
        <w:t xml:space="preserve"> μ=0.3</w:t>
      </w:r>
    </w:p>
    <w:p w14:paraId="11AB0EDE" w14:textId="660CB584" w:rsidR="00EA24E1" w:rsidRPr="003207EE" w:rsidRDefault="00EA24E1" w:rsidP="00EA24E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 xml:space="preserve">- části staveb užívané veřejností s protiskluznou úpravou a </w:t>
      </w:r>
      <w:proofErr w:type="spellStart"/>
      <w:r w:rsidRPr="003207EE">
        <w:rPr>
          <w:rFonts w:ascii="Calibri" w:hAnsi="Calibri"/>
          <w:iCs/>
          <w:snapToGrid w:val="0"/>
          <w:sz w:val="24"/>
          <w:szCs w:val="24"/>
        </w:rPr>
        <w:t>souč.tření</w:t>
      </w:r>
      <w:proofErr w:type="spellEnd"/>
      <w:r w:rsidRPr="003207EE">
        <w:rPr>
          <w:rFonts w:ascii="Calibri" w:hAnsi="Calibri"/>
          <w:iCs/>
          <w:snapToGrid w:val="0"/>
          <w:sz w:val="24"/>
          <w:szCs w:val="24"/>
        </w:rPr>
        <w:t xml:space="preserve"> μ=0.5</w:t>
      </w:r>
    </w:p>
    <w:p w14:paraId="1218256A" w14:textId="77777777" w:rsidR="00321D09" w:rsidRPr="003207EE" w:rsidRDefault="00321D09" w:rsidP="00EA24E1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</w:p>
    <w:p w14:paraId="699A9B34" w14:textId="77777777" w:rsidR="00321D09" w:rsidRPr="003207EE" w:rsidRDefault="00321D09" w:rsidP="00321D09">
      <w:pPr>
        <w:spacing w:after="0"/>
        <w:jc w:val="both"/>
        <w:rPr>
          <w:rFonts w:ascii="Calibri" w:hAnsi="Calibri"/>
          <w:b/>
          <w:bCs/>
          <w:iCs/>
          <w:snapToGrid w:val="0"/>
          <w:sz w:val="24"/>
          <w:szCs w:val="24"/>
        </w:rPr>
      </w:pPr>
    </w:p>
    <w:p w14:paraId="185B3CB0" w14:textId="1E42E1C8" w:rsidR="00321D09" w:rsidRPr="00401F67" w:rsidRDefault="00321D09" w:rsidP="00401F67">
      <w:pPr>
        <w:rPr>
          <w:b/>
          <w:bCs/>
          <w:snapToGrid w:val="0"/>
          <w:sz w:val="28"/>
          <w:szCs w:val="28"/>
        </w:rPr>
      </w:pPr>
      <w:r w:rsidRPr="00401F67">
        <w:rPr>
          <w:b/>
          <w:bCs/>
          <w:snapToGrid w:val="0"/>
          <w:sz w:val="28"/>
          <w:szCs w:val="28"/>
        </w:rPr>
        <w:t>S</w:t>
      </w:r>
      <w:r w:rsidR="00555C0E" w:rsidRPr="00401F67">
        <w:rPr>
          <w:b/>
          <w:bCs/>
          <w:snapToGrid w:val="0"/>
          <w:sz w:val="28"/>
          <w:szCs w:val="28"/>
        </w:rPr>
        <w:t>eznam příloh</w:t>
      </w:r>
      <w:r w:rsidRPr="00401F67">
        <w:rPr>
          <w:b/>
          <w:bCs/>
          <w:snapToGrid w:val="0"/>
          <w:sz w:val="28"/>
          <w:szCs w:val="28"/>
        </w:rPr>
        <w:t>:</w:t>
      </w:r>
    </w:p>
    <w:p w14:paraId="7F33DB11" w14:textId="7A3ECF6E" w:rsidR="00321D09" w:rsidRPr="003207EE" w:rsidRDefault="00321D09" w:rsidP="00321D09">
      <w:pPr>
        <w:spacing w:before="240"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>Příloha č.</w:t>
      </w:r>
      <w:r w:rsidR="00AA1132">
        <w:rPr>
          <w:rFonts w:ascii="Calibri" w:hAnsi="Calibri"/>
          <w:iCs/>
          <w:snapToGrid w:val="0"/>
          <w:sz w:val="24"/>
          <w:szCs w:val="24"/>
        </w:rPr>
        <w:t xml:space="preserve"> </w:t>
      </w:r>
      <w:r w:rsidRPr="003207EE">
        <w:rPr>
          <w:rFonts w:ascii="Calibri" w:hAnsi="Calibri"/>
          <w:iCs/>
          <w:snapToGrid w:val="0"/>
          <w:sz w:val="24"/>
          <w:szCs w:val="24"/>
        </w:rPr>
        <w:t>1 -  vybavení nábytkem</w:t>
      </w:r>
    </w:p>
    <w:p w14:paraId="03680A30" w14:textId="56A8A652" w:rsidR="00321D09" w:rsidRPr="003207EE" w:rsidRDefault="00321D09" w:rsidP="00321D09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r w:rsidRPr="003207EE">
        <w:rPr>
          <w:rFonts w:ascii="Calibri" w:hAnsi="Calibri"/>
          <w:iCs/>
          <w:snapToGrid w:val="0"/>
          <w:sz w:val="24"/>
          <w:szCs w:val="24"/>
        </w:rPr>
        <w:t>Příloha č.</w:t>
      </w:r>
      <w:r w:rsidR="00AA1132">
        <w:rPr>
          <w:rFonts w:ascii="Calibri" w:hAnsi="Calibri"/>
          <w:iCs/>
          <w:snapToGrid w:val="0"/>
          <w:sz w:val="24"/>
          <w:szCs w:val="24"/>
        </w:rPr>
        <w:t xml:space="preserve"> </w:t>
      </w:r>
      <w:r w:rsidRPr="003207EE">
        <w:rPr>
          <w:rFonts w:ascii="Calibri" w:hAnsi="Calibri"/>
          <w:iCs/>
          <w:snapToGrid w:val="0"/>
          <w:sz w:val="24"/>
          <w:szCs w:val="24"/>
        </w:rPr>
        <w:t>2 – vybavení spotřebiči</w:t>
      </w:r>
    </w:p>
    <w:p w14:paraId="3A4D071D" w14:textId="1F017F44" w:rsidR="00321D09" w:rsidRDefault="00321D09" w:rsidP="00321D09">
      <w:pPr>
        <w:spacing w:after="0"/>
        <w:jc w:val="both"/>
        <w:rPr>
          <w:rFonts w:ascii="Calibri" w:hAnsi="Calibri"/>
          <w:iCs/>
          <w:snapToGrid w:val="0"/>
          <w:sz w:val="24"/>
          <w:szCs w:val="24"/>
        </w:rPr>
      </w:pPr>
      <w:bookmarkStart w:id="2" w:name="_Hlk195690815"/>
      <w:r w:rsidRPr="003207EE">
        <w:rPr>
          <w:rFonts w:ascii="Calibri" w:hAnsi="Calibri"/>
          <w:iCs/>
          <w:snapToGrid w:val="0"/>
          <w:sz w:val="24"/>
          <w:szCs w:val="24"/>
        </w:rPr>
        <w:t>Příloha č.</w:t>
      </w:r>
      <w:r w:rsidR="00AA1132">
        <w:rPr>
          <w:rFonts w:ascii="Calibri" w:hAnsi="Calibri"/>
          <w:iCs/>
          <w:snapToGrid w:val="0"/>
          <w:sz w:val="24"/>
          <w:szCs w:val="24"/>
        </w:rPr>
        <w:t xml:space="preserve"> </w:t>
      </w:r>
      <w:r w:rsidRPr="003207EE">
        <w:rPr>
          <w:rFonts w:ascii="Calibri" w:hAnsi="Calibri"/>
          <w:iCs/>
          <w:snapToGrid w:val="0"/>
          <w:sz w:val="24"/>
          <w:szCs w:val="24"/>
        </w:rPr>
        <w:t>3 – vybavení drobným</w:t>
      </w:r>
      <w:r w:rsidR="003207EE">
        <w:rPr>
          <w:rFonts w:ascii="Calibri" w:hAnsi="Calibri"/>
          <w:iCs/>
          <w:snapToGrid w:val="0"/>
          <w:sz w:val="24"/>
          <w:szCs w:val="24"/>
        </w:rPr>
        <w:t>i potřebami</w:t>
      </w:r>
    </w:p>
    <w:bookmarkEnd w:id="2"/>
    <w:p w14:paraId="0F107D7A" w14:textId="443375A5" w:rsidR="003207EE" w:rsidRDefault="003207EE">
      <w:pPr>
        <w:rPr>
          <w:rFonts w:ascii="Calibri" w:hAnsi="Calibri"/>
          <w:iCs/>
          <w:snapToGrid w:val="0"/>
          <w:sz w:val="24"/>
          <w:szCs w:val="24"/>
        </w:rPr>
      </w:pPr>
      <w:r>
        <w:rPr>
          <w:rFonts w:ascii="Calibri" w:hAnsi="Calibri"/>
          <w:iCs/>
          <w:snapToGrid w:val="0"/>
          <w:sz w:val="24"/>
          <w:szCs w:val="24"/>
        </w:rPr>
        <w:br w:type="page"/>
      </w:r>
    </w:p>
    <w:bookmarkEnd w:id="1"/>
    <w:p w14:paraId="79138C39" w14:textId="72D3599A" w:rsidR="00555C0E" w:rsidRPr="00401F67" w:rsidRDefault="00555C0E" w:rsidP="00401F67">
      <w:pPr>
        <w:rPr>
          <w:b/>
          <w:bCs/>
          <w:snapToGrid w:val="0"/>
          <w:sz w:val="28"/>
          <w:szCs w:val="28"/>
        </w:rPr>
      </w:pPr>
      <w:r w:rsidRPr="00401F67">
        <w:rPr>
          <w:b/>
          <w:bCs/>
          <w:snapToGrid w:val="0"/>
          <w:sz w:val="28"/>
          <w:szCs w:val="28"/>
        </w:rPr>
        <w:t>Příloha č.</w:t>
      </w:r>
      <w:r w:rsidR="00A94853">
        <w:rPr>
          <w:b/>
          <w:bCs/>
          <w:snapToGrid w:val="0"/>
          <w:sz w:val="28"/>
          <w:szCs w:val="28"/>
        </w:rPr>
        <w:t xml:space="preserve"> </w:t>
      </w:r>
      <w:r w:rsidRPr="00401F67">
        <w:rPr>
          <w:b/>
          <w:bCs/>
          <w:snapToGrid w:val="0"/>
          <w:sz w:val="28"/>
          <w:szCs w:val="28"/>
        </w:rPr>
        <w:t>1 – vybavení nábytkem</w:t>
      </w:r>
    </w:p>
    <w:p w14:paraId="4B3F2313" w14:textId="0BF5E40C" w:rsidR="00462CBC" w:rsidRPr="003207EE" w:rsidRDefault="002D5298" w:rsidP="00462CBC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Jídelní stůl 800x800mm</w:t>
      </w:r>
      <w:r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ab/>
      </w:r>
      <w:r w:rsidR="00915D63" w:rsidRPr="003207EE">
        <w:rPr>
          <w:sz w:val="24"/>
          <w:szCs w:val="24"/>
        </w:rPr>
        <w:tab/>
      </w:r>
      <w:r w:rsidR="00915D63"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>8ks</w:t>
      </w:r>
    </w:p>
    <w:p w14:paraId="3DB1B20A" w14:textId="794685AD" w:rsidR="00462CBC" w:rsidRPr="003207EE" w:rsidRDefault="00462CBC" w:rsidP="00462CBC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- deska lamino, ABS hrany, kovové nohy</w:t>
      </w:r>
    </w:p>
    <w:p w14:paraId="497400F9" w14:textId="7010B1CA" w:rsidR="002D5298" w:rsidRPr="003207EE" w:rsidRDefault="002D5298" w:rsidP="00462CBC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Stohovatelné jídelní židle</w:t>
      </w:r>
      <w:r w:rsidRPr="003207EE">
        <w:rPr>
          <w:sz w:val="24"/>
          <w:szCs w:val="24"/>
        </w:rPr>
        <w:tab/>
      </w:r>
      <w:r w:rsidR="00915D63" w:rsidRPr="003207EE">
        <w:rPr>
          <w:sz w:val="24"/>
          <w:szCs w:val="24"/>
        </w:rPr>
        <w:tab/>
      </w:r>
      <w:r w:rsidR="009C23CA" w:rsidRPr="003207EE">
        <w:rPr>
          <w:sz w:val="24"/>
          <w:szCs w:val="24"/>
        </w:rPr>
        <w:tab/>
      </w:r>
      <w:r w:rsidR="00500D2C"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>13ks</w:t>
      </w:r>
    </w:p>
    <w:p w14:paraId="6B044034" w14:textId="5671B03D" w:rsidR="00462CBC" w:rsidRPr="003207EE" w:rsidRDefault="00462CBC" w:rsidP="00462CBC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- kovová kostra, omyvatelný sedák a opěrák</w:t>
      </w:r>
    </w:p>
    <w:p w14:paraId="4493F797" w14:textId="77777777" w:rsidR="00462CBC" w:rsidRPr="003207EE" w:rsidRDefault="00462CBC" w:rsidP="00462CBC">
      <w:pPr>
        <w:spacing w:after="0"/>
        <w:rPr>
          <w:sz w:val="24"/>
          <w:szCs w:val="24"/>
        </w:rPr>
      </w:pPr>
    </w:p>
    <w:p w14:paraId="3B0D10BE" w14:textId="2016A386" w:rsidR="00500D2C" w:rsidRPr="003207EE" w:rsidRDefault="00500D2C" w:rsidP="00555C0E">
      <w:pPr>
        <w:rPr>
          <w:sz w:val="24"/>
          <w:szCs w:val="24"/>
        </w:rPr>
      </w:pPr>
      <w:r w:rsidRPr="003207EE">
        <w:rPr>
          <w:sz w:val="24"/>
          <w:szCs w:val="24"/>
        </w:rPr>
        <w:t>Sklopná deska 600x600mm</w:t>
      </w:r>
      <w:r w:rsidR="00462CBC" w:rsidRPr="003207EE">
        <w:rPr>
          <w:sz w:val="24"/>
          <w:szCs w:val="24"/>
        </w:rPr>
        <w:tab/>
      </w:r>
      <w:r w:rsidR="00462CBC"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ab/>
        <w:t>1ks</w:t>
      </w:r>
    </w:p>
    <w:p w14:paraId="4CA3E853" w14:textId="4B817DD4" w:rsidR="002D5298" w:rsidRPr="003207EE" w:rsidRDefault="002D5298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Kuchyňská linka</w:t>
      </w:r>
      <w:r w:rsidRPr="003207EE">
        <w:rPr>
          <w:sz w:val="24"/>
          <w:szCs w:val="24"/>
        </w:rPr>
        <w:tab/>
      </w:r>
      <w:r w:rsidR="00915D63" w:rsidRPr="003207EE">
        <w:rPr>
          <w:sz w:val="24"/>
          <w:szCs w:val="24"/>
        </w:rPr>
        <w:tab/>
      </w:r>
      <w:r w:rsidR="00915D63" w:rsidRPr="003207EE">
        <w:rPr>
          <w:sz w:val="24"/>
          <w:szCs w:val="24"/>
        </w:rPr>
        <w:tab/>
      </w:r>
      <w:r w:rsidR="009C23CA" w:rsidRPr="003207EE">
        <w:rPr>
          <w:sz w:val="24"/>
          <w:szCs w:val="24"/>
        </w:rPr>
        <w:tab/>
      </w:r>
      <w:r w:rsidR="00500D2C"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>6ks</w:t>
      </w:r>
    </w:p>
    <w:p w14:paraId="7A4E5082" w14:textId="41888EAD" w:rsidR="002D5298" w:rsidRPr="003207EE" w:rsidRDefault="00915D63" w:rsidP="00915D63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- </w:t>
      </w:r>
      <w:r w:rsidR="002D5298" w:rsidRPr="003207EE">
        <w:rPr>
          <w:sz w:val="24"/>
          <w:szCs w:val="24"/>
        </w:rPr>
        <w:t xml:space="preserve">spodní skříňka </w:t>
      </w:r>
      <w:r w:rsidRPr="003207EE">
        <w:rPr>
          <w:sz w:val="24"/>
          <w:szCs w:val="24"/>
        </w:rPr>
        <w:t>policová 1000x</w:t>
      </w:r>
      <w:r w:rsidR="00BE6FFC" w:rsidRPr="003207EE">
        <w:rPr>
          <w:sz w:val="24"/>
          <w:szCs w:val="24"/>
        </w:rPr>
        <w:t>600x</w:t>
      </w:r>
      <w:r w:rsidRPr="003207EE">
        <w:rPr>
          <w:sz w:val="24"/>
          <w:szCs w:val="24"/>
        </w:rPr>
        <w:t>850</w:t>
      </w:r>
      <w:r w:rsidR="00BE6FFC" w:rsidRPr="003207EE">
        <w:rPr>
          <w:sz w:val="24"/>
          <w:szCs w:val="24"/>
        </w:rPr>
        <w:t>mm</w:t>
      </w:r>
    </w:p>
    <w:p w14:paraId="5B40C9D4" w14:textId="3638C954" w:rsidR="000A4925" w:rsidRPr="003207EE" w:rsidRDefault="00BE6FFC" w:rsidP="00915D63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- spodní skříňka </w:t>
      </w:r>
      <w:r w:rsidR="000A4925" w:rsidRPr="003207EE">
        <w:rPr>
          <w:sz w:val="24"/>
          <w:szCs w:val="24"/>
        </w:rPr>
        <w:t>600x600x850mm</w:t>
      </w:r>
    </w:p>
    <w:p w14:paraId="306E902C" w14:textId="5B085469" w:rsidR="000A4925" w:rsidRPr="003207EE" w:rsidRDefault="000A4925" w:rsidP="00915D63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  pro vestavné spotřebiče</w:t>
      </w:r>
      <w:r w:rsidR="00390BCB" w:rsidRPr="003207EE">
        <w:rPr>
          <w:sz w:val="24"/>
          <w:szCs w:val="24"/>
        </w:rPr>
        <w:t>, spodní zásuvka</w:t>
      </w:r>
    </w:p>
    <w:p w14:paraId="2D04A0F6" w14:textId="203C3E79" w:rsidR="003322E6" w:rsidRPr="003207EE" w:rsidRDefault="003322E6" w:rsidP="003322E6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- spodní rohová skříňka 900x900x850mm</w:t>
      </w:r>
    </w:p>
    <w:p w14:paraId="259FB6B0" w14:textId="3B336667" w:rsidR="003322E6" w:rsidRPr="003207EE" w:rsidRDefault="003322E6" w:rsidP="003322E6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 </w:t>
      </w:r>
      <w:r w:rsidR="000A4925" w:rsidRPr="003207EE">
        <w:rPr>
          <w:sz w:val="24"/>
          <w:szCs w:val="24"/>
        </w:rPr>
        <w:t xml:space="preserve"> pod dřez, </w:t>
      </w:r>
      <w:r w:rsidRPr="003207EE">
        <w:rPr>
          <w:sz w:val="24"/>
          <w:szCs w:val="24"/>
        </w:rPr>
        <w:t>zkosený roh</w:t>
      </w:r>
    </w:p>
    <w:p w14:paraId="123C4E20" w14:textId="39477D11" w:rsidR="00B2125C" w:rsidRPr="003207EE" w:rsidRDefault="00B2125C" w:rsidP="00B2125C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- spodní skříňka zásuvková</w:t>
      </w:r>
      <w:r w:rsidR="003F689C" w:rsidRPr="003207EE">
        <w:rPr>
          <w:sz w:val="24"/>
          <w:szCs w:val="24"/>
        </w:rPr>
        <w:t xml:space="preserve"> </w:t>
      </w:r>
      <w:r w:rsidRPr="003207EE">
        <w:rPr>
          <w:sz w:val="24"/>
          <w:szCs w:val="24"/>
        </w:rPr>
        <w:t>500x600x850mm</w:t>
      </w:r>
    </w:p>
    <w:p w14:paraId="3EC5E963" w14:textId="3B4228FD" w:rsidR="00915D63" w:rsidRPr="003207EE" w:rsidRDefault="00915D63" w:rsidP="00915D63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- horní skříňka policová </w:t>
      </w:r>
      <w:r w:rsidR="009C23CA"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>1000</w:t>
      </w:r>
      <w:r w:rsidR="009C23CA" w:rsidRPr="003207EE">
        <w:rPr>
          <w:sz w:val="24"/>
          <w:szCs w:val="24"/>
        </w:rPr>
        <w:t>x</w:t>
      </w:r>
      <w:r w:rsidR="00446A4D" w:rsidRPr="003207EE">
        <w:rPr>
          <w:sz w:val="24"/>
          <w:szCs w:val="24"/>
        </w:rPr>
        <w:t>350</w:t>
      </w:r>
      <w:r w:rsidR="00BE6FFC" w:rsidRPr="003207EE">
        <w:rPr>
          <w:sz w:val="24"/>
          <w:szCs w:val="24"/>
        </w:rPr>
        <w:t>x</w:t>
      </w:r>
      <w:r w:rsidR="00446A4D" w:rsidRPr="003207EE">
        <w:rPr>
          <w:sz w:val="24"/>
          <w:szCs w:val="24"/>
        </w:rPr>
        <w:t>700</w:t>
      </w:r>
      <w:r w:rsidR="00BE6FFC" w:rsidRPr="003207EE">
        <w:rPr>
          <w:sz w:val="24"/>
          <w:szCs w:val="24"/>
        </w:rPr>
        <w:t>mm</w:t>
      </w:r>
    </w:p>
    <w:p w14:paraId="43B7923C" w14:textId="3C1715A5" w:rsidR="00446A4D" w:rsidRPr="003207EE" w:rsidRDefault="00BE6FFC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- </w:t>
      </w:r>
      <w:r w:rsidR="00B2125C" w:rsidRPr="003207EE">
        <w:rPr>
          <w:sz w:val="24"/>
          <w:szCs w:val="24"/>
        </w:rPr>
        <w:t>horní skříňka policová</w:t>
      </w:r>
      <w:r w:rsidR="00B2125C" w:rsidRPr="003207EE">
        <w:rPr>
          <w:sz w:val="24"/>
          <w:szCs w:val="24"/>
        </w:rPr>
        <w:tab/>
      </w:r>
      <w:r w:rsidR="00446A4D" w:rsidRPr="003207EE">
        <w:rPr>
          <w:sz w:val="24"/>
          <w:szCs w:val="24"/>
        </w:rPr>
        <w:t>600x350x700mm</w:t>
      </w:r>
    </w:p>
    <w:p w14:paraId="2E53A91F" w14:textId="713D9790" w:rsidR="00915D63" w:rsidRPr="003207EE" w:rsidRDefault="00446A4D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- horní skříňka policová </w:t>
      </w:r>
      <w:r w:rsidR="009C23CA" w:rsidRPr="003207EE">
        <w:rPr>
          <w:sz w:val="24"/>
          <w:szCs w:val="24"/>
        </w:rPr>
        <w:tab/>
      </w:r>
      <w:r w:rsidRPr="003207EE">
        <w:rPr>
          <w:sz w:val="24"/>
          <w:szCs w:val="24"/>
        </w:rPr>
        <w:t>300x350x700mm</w:t>
      </w:r>
    </w:p>
    <w:p w14:paraId="7B84B9B9" w14:textId="6ED8CECA" w:rsidR="0000135E" w:rsidRPr="003207EE" w:rsidRDefault="0000135E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- deska na stěnu za linku</w:t>
      </w:r>
      <w:r w:rsidR="003F689C" w:rsidRPr="003207EE">
        <w:rPr>
          <w:sz w:val="24"/>
          <w:szCs w:val="24"/>
        </w:rPr>
        <w:t xml:space="preserve"> </w:t>
      </w:r>
      <w:r w:rsidRPr="003207EE">
        <w:rPr>
          <w:sz w:val="24"/>
          <w:szCs w:val="24"/>
        </w:rPr>
        <w:t>1900x</w:t>
      </w:r>
      <w:r w:rsidR="00673518" w:rsidRPr="003207EE">
        <w:rPr>
          <w:sz w:val="24"/>
          <w:szCs w:val="24"/>
        </w:rPr>
        <w:t>20x</w:t>
      </w:r>
      <w:r w:rsidRPr="003207EE">
        <w:rPr>
          <w:sz w:val="24"/>
          <w:szCs w:val="24"/>
        </w:rPr>
        <w:t>600mm</w:t>
      </w:r>
    </w:p>
    <w:p w14:paraId="540AA87A" w14:textId="216BE984" w:rsidR="00673518" w:rsidRPr="003207EE" w:rsidRDefault="00673518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- pracovní deska rovná</w:t>
      </w:r>
      <w:r w:rsidRPr="003207EE">
        <w:rPr>
          <w:sz w:val="24"/>
          <w:szCs w:val="24"/>
        </w:rPr>
        <w:tab/>
        <w:t>1000+</w:t>
      </w:r>
      <w:r w:rsidR="000A4925" w:rsidRPr="003207EE">
        <w:rPr>
          <w:sz w:val="24"/>
          <w:szCs w:val="24"/>
        </w:rPr>
        <w:t>500</w:t>
      </w:r>
      <w:r w:rsidRPr="003207EE">
        <w:rPr>
          <w:sz w:val="24"/>
          <w:szCs w:val="24"/>
        </w:rPr>
        <w:t>x600x40</w:t>
      </w:r>
      <w:r w:rsidR="003F5A24" w:rsidRPr="003207EE">
        <w:rPr>
          <w:sz w:val="24"/>
          <w:szCs w:val="24"/>
        </w:rPr>
        <w:t>mm</w:t>
      </w:r>
    </w:p>
    <w:p w14:paraId="42D94D7B" w14:textId="22B27E5D" w:rsidR="00673518" w:rsidRPr="003207EE" w:rsidRDefault="00673518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- pracovní deska </w:t>
      </w:r>
      <w:r w:rsidR="003F5A24" w:rsidRPr="003207EE">
        <w:rPr>
          <w:sz w:val="24"/>
          <w:szCs w:val="24"/>
        </w:rPr>
        <w:t>zkosená</w:t>
      </w:r>
      <w:r w:rsidR="003F689C" w:rsidRPr="003207EE">
        <w:rPr>
          <w:sz w:val="24"/>
          <w:szCs w:val="24"/>
        </w:rPr>
        <w:t xml:space="preserve"> </w:t>
      </w:r>
      <w:r w:rsidRPr="003207EE">
        <w:rPr>
          <w:sz w:val="24"/>
          <w:szCs w:val="24"/>
        </w:rPr>
        <w:t>900x900</w:t>
      </w:r>
      <w:r w:rsidR="003F5A24" w:rsidRPr="003207EE">
        <w:rPr>
          <w:sz w:val="24"/>
          <w:szCs w:val="24"/>
        </w:rPr>
        <w:t>x40mm</w:t>
      </w:r>
    </w:p>
    <w:p w14:paraId="2E5FF650" w14:textId="77777777" w:rsidR="000A4925" w:rsidRPr="003207EE" w:rsidRDefault="000A4925" w:rsidP="002D5298">
      <w:pPr>
        <w:spacing w:after="0"/>
        <w:rPr>
          <w:sz w:val="24"/>
          <w:szCs w:val="24"/>
        </w:rPr>
      </w:pPr>
    </w:p>
    <w:p w14:paraId="5689E74B" w14:textId="2B69880D" w:rsidR="00D01456" w:rsidRPr="003207EE" w:rsidRDefault="000A4925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Kovov</w:t>
      </w:r>
      <w:r w:rsidR="00D01456" w:rsidRPr="003207EE">
        <w:rPr>
          <w:sz w:val="24"/>
          <w:szCs w:val="24"/>
        </w:rPr>
        <w:t>á noha 2x +</w:t>
      </w:r>
      <w:r w:rsidRPr="003207EE">
        <w:rPr>
          <w:sz w:val="24"/>
          <w:szCs w:val="24"/>
        </w:rPr>
        <w:t xml:space="preserve"> úhelníky</w:t>
      </w:r>
      <w:r w:rsidR="00D01456" w:rsidRPr="003207EE">
        <w:rPr>
          <w:sz w:val="24"/>
          <w:szCs w:val="24"/>
        </w:rPr>
        <w:tab/>
      </w:r>
      <w:r w:rsidR="00D01456" w:rsidRPr="003207EE">
        <w:rPr>
          <w:sz w:val="24"/>
          <w:szCs w:val="24"/>
        </w:rPr>
        <w:tab/>
      </w:r>
      <w:r w:rsidR="00D01456" w:rsidRPr="003207EE">
        <w:rPr>
          <w:sz w:val="24"/>
          <w:szCs w:val="24"/>
        </w:rPr>
        <w:tab/>
      </w:r>
      <w:r w:rsidR="00D01456" w:rsidRPr="003207EE">
        <w:rPr>
          <w:sz w:val="24"/>
          <w:szCs w:val="24"/>
        </w:rPr>
        <w:tab/>
        <w:t>1ks</w:t>
      </w:r>
    </w:p>
    <w:p w14:paraId="6BC797EE" w14:textId="21CB042B" w:rsidR="000A4925" w:rsidRPr="003207EE" w:rsidRDefault="000A4925" w:rsidP="002D5298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pro sníženou pracovní desku</w:t>
      </w:r>
      <w:r w:rsidRPr="003207EE">
        <w:rPr>
          <w:sz w:val="24"/>
          <w:szCs w:val="24"/>
        </w:rPr>
        <w:tab/>
      </w:r>
      <w:r w:rsidR="00D01456" w:rsidRPr="003207EE">
        <w:rPr>
          <w:sz w:val="24"/>
          <w:szCs w:val="24"/>
        </w:rPr>
        <w:tab/>
      </w:r>
      <w:r w:rsidR="00D01456" w:rsidRPr="003207EE">
        <w:rPr>
          <w:sz w:val="24"/>
          <w:szCs w:val="24"/>
        </w:rPr>
        <w:tab/>
      </w:r>
      <w:r w:rsidR="00D01456" w:rsidRPr="003207EE">
        <w:rPr>
          <w:sz w:val="24"/>
          <w:szCs w:val="24"/>
        </w:rPr>
        <w:tab/>
      </w:r>
    </w:p>
    <w:p w14:paraId="4AE0B238" w14:textId="6258A2A9" w:rsidR="0000135E" w:rsidRPr="003207EE" w:rsidRDefault="0000135E" w:rsidP="0000135E">
      <w:pPr>
        <w:spacing w:before="240" w:after="0"/>
        <w:rPr>
          <w:sz w:val="24"/>
          <w:szCs w:val="24"/>
        </w:rPr>
      </w:pPr>
      <w:r w:rsidRPr="003207EE">
        <w:rPr>
          <w:sz w:val="24"/>
          <w:szCs w:val="24"/>
        </w:rPr>
        <w:t>Dělící deska mezi linky</w:t>
      </w:r>
      <w:r w:rsidR="003F689C" w:rsidRPr="003207EE">
        <w:rPr>
          <w:sz w:val="24"/>
          <w:szCs w:val="24"/>
        </w:rPr>
        <w:t xml:space="preserve"> </w:t>
      </w:r>
      <w:r w:rsidRPr="003207EE">
        <w:rPr>
          <w:sz w:val="24"/>
          <w:szCs w:val="24"/>
        </w:rPr>
        <w:t>2000</w:t>
      </w:r>
      <w:r w:rsidR="00500D2C" w:rsidRPr="003207EE">
        <w:rPr>
          <w:sz w:val="24"/>
          <w:szCs w:val="24"/>
        </w:rPr>
        <w:t>x30x1450</w:t>
      </w:r>
      <w:r w:rsidRPr="003207EE">
        <w:rPr>
          <w:sz w:val="24"/>
          <w:szCs w:val="24"/>
        </w:rPr>
        <w:t>mm</w:t>
      </w:r>
      <w:r w:rsidR="003F689C" w:rsidRPr="003207EE">
        <w:rPr>
          <w:sz w:val="24"/>
          <w:szCs w:val="24"/>
        </w:rPr>
        <w:tab/>
      </w:r>
      <w:r w:rsidR="00500D2C" w:rsidRPr="003207EE">
        <w:rPr>
          <w:sz w:val="24"/>
          <w:szCs w:val="24"/>
        </w:rPr>
        <w:tab/>
        <w:t>4ks</w:t>
      </w:r>
    </w:p>
    <w:p w14:paraId="1778FC39" w14:textId="733A59E7" w:rsidR="00D01456" w:rsidRPr="003207EE" w:rsidRDefault="003F5A24" w:rsidP="0000135E">
      <w:pPr>
        <w:spacing w:before="240" w:after="0"/>
        <w:rPr>
          <w:sz w:val="24"/>
          <w:szCs w:val="24"/>
        </w:rPr>
      </w:pPr>
      <w:r w:rsidRPr="003207EE">
        <w:rPr>
          <w:sz w:val="24"/>
          <w:szCs w:val="24"/>
        </w:rPr>
        <w:t>Pracovní deska rovná</w:t>
      </w:r>
      <w:r w:rsidR="003F689C" w:rsidRPr="003207EE">
        <w:rPr>
          <w:sz w:val="24"/>
          <w:szCs w:val="24"/>
        </w:rPr>
        <w:t xml:space="preserve"> 4200x600x40mm</w:t>
      </w:r>
      <w:r w:rsidR="003F689C" w:rsidRPr="003207EE">
        <w:rPr>
          <w:sz w:val="24"/>
          <w:szCs w:val="24"/>
        </w:rPr>
        <w:tab/>
      </w:r>
      <w:r w:rsidR="003F689C" w:rsidRPr="003207EE">
        <w:rPr>
          <w:sz w:val="24"/>
          <w:szCs w:val="24"/>
        </w:rPr>
        <w:tab/>
        <w:t>1ks</w:t>
      </w:r>
    </w:p>
    <w:p w14:paraId="05D61300" w14:textId="77777777" w:rsidR="003217A2" w:rsidRPr="003207EE" w:rsidRDefault="00D01456" w:rsidP="00D01456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(boční desky, úhelníky popř. kovové nohy)</w:t>
      </w:r>
    </w:p>
    <w:p w14:paraId="222D2C2E" w14:textId="77777777" w:rsidR="003217A2" w:rsidRPr="003207EE" w:rsidRDefault="003217A2" w:rsidP="00D01456">
      <w:pPr>
        <w:spacing w:after="0"/>
        <w:rPr>
          <w:sz w:val="24"/>
          <w:szCs w:val="24"/>
        </w:rPr>
      </w:pPr>
    </w:p>
    <w:p w14:paraId="47B0AE83" w14:textId="0CFA12E5" w:rsidR="003207EE" w:rsidRPr="003207EE" w:rsidRDefault="003217A2" w:rsidP="00D01456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 xml:space="preserve">Pracovní a zádové desky </w:t>
      </w:r>
      <w:proofErr w:type="spellStart"/>
      <w:r w:rsidRPr="003207EE">
        <w:rPr>
          <w:sz w:val="24"/>
          <w:szCs w:val="24"/>
        </w:rPr>
        <w:t>postformingové</w:t>
      </w:r>
      <w:proofErr w:type="spellEnd"/>
      <w:r w:rsidRPr="003207EE">
        <w:rPr>
          <w:sz w:val="24"/>
          <w:szCs w:val="24"/>
        </w:rPr>
        <w:t xml:space="preserve"> s vysokotlakým HPL laminátem, zaoblené hrany</w:t>
      </w:r>
      <w:r w:rsidR="003207EE" w:rsidRPr="003207EE">
        <w:rPr>
          <w:sz w:val="24"/>
          <w:szCs w:val="24"/>
        </w:rPr>
        <w:t xml:space="preserve"> </w:t>
      </w:r>
    </w:p>
    <w:p w14:paraId="37A85272" w14:textId="28E82D9C" w:rsidR="003F5A24" w:rsidRPr="003207EE" w:rsidRDefault="003217A2" w:rsidP="00D01456">
      <w:pPr>
        <w:spacing w:after="0"/>
        <w:rPr>
          <w:sz w:val="24"/>
          <w:szCs w:val="24"/>
        </w:rPr>
      </w:pPr>
      <w:r w:rsidRPr="003207EE">
        <w:rPr>
          <w:sz w:val="24"/>
          <w:szCs w:val="24"/>
        </w:rPr>
        <w:t>Skříňky</w:t>
      </w:r>
      <w:r w:rsidR="003207EE" w:rsidRPr="003207EE">
        <w:rPr>
          <w:sz w:val="24"/>
          <w:szCs w:val="24"/>
        </w:rPr>
        <w:t xml:space="preserve"> MDF desky, povrch HPL </w:t>
      </w:r>
      <w:r w:rsidRPr="003207EE">
        <w:rPr>
          <w:sz w:val="24"/>
          <w:szCs w:val="24"/>
        </w:rPr>
        <w:t>lamino, ABS hrany,</w:t>
      </w:r>
      <w:r w:rsidR="003207EE" w:rsidRPr="003207EE">
        <w:rPr>
          <w:sz w:val="24"/>
          <w:szCs w:val="24"/>
        </w:rPr>
        <w:t xml:space="preserve"> plná dvířka,</w:t>
      </w:r>
      <w:r w:rsidRPr="003207EE">
        <w:rPr>
          <w:sz w:val="24"/>
          <w:szCs w:val="24"/>
        </w:rPr>
        <w:t xml:space="preserve"> kovové úchyty</w:t>
      </w:r>
    </w:p>
    <w:p w14:paraId="79FE3395" w14:textId="77777777" w:rsidR="002D5298" w:rsidRPr="00555C0E" w:rsidRDefault="002D5298" w:rsidP="002D5298">
      <w:pPr>
        <w:spacing w:after="0"/>
      </w:pPr>
    </w:p>
    <w:p w14:paraId="6B355BE7" w14:textId="77777777" w:rsidR="00555C0E" w:rsidRDefault="00555C0E">
      <w:pPr>
        <w:rPr>
          <w:rFonts w:ascii="Calibri" w:hAnsi="Calibri"/>
          <w:b/>
          <w:bCs/>
          <w:iCs/>
          <w:snapToGrid w:val="0"/>
          <w:sz w:val="28"/>
          <w:szCs w:val="28"/>
        </w:rPr>
      </w:pPr>
      <w:r>
        <w:rPr>
          <w:rFonts w:ascii="Calibri" w:hAnsi="Calibri"/>
          <w:b/>
          <w:bCs/>
          <w:iCs/>
          <w:snapToGrid w:val="0"/>
          <w:sz w:val="28"/>
          <w:szCs w:val="28"/>
        </w:rPr>
        <w:br w:type="page"/>
      </w:r>
    </w:p>
    <w:p w14:paraId="68738CD9" w14:textId="4DEFEBA0" w:rsidR="00321D09" w:rsidRPr="00401F67" w:rsidRDefault="00321D09" w:rsidP="00401F67">
      <w:pPr>
        <w:rPr>
          <w:b/>
          <w:bCs/>
          <w:snapToGrid w:val="0"/>
          <w:sz w:val="28"/>
          <w:szCs w:val="28"/>
        </w:rPr>
      </w:pPr>
      <w:r w:rsidRPr="00401F67">
        <w:rPr>
          <w:b/>
          <w:bCs/>
          <w:snapToGrid w:val="0"/>
          <w:sz w:val="28"/>
          <w:szCs w:val="28"/>
        </w:rPr>
        <w:t>Příloha č.</w:t>
      </w:r>
      <w:r w:rsidR="00A94853">
        <w:rPr>
          <w:b/>
          <w:bCs/>
          <w:snapToGrid w:val="0"/>
          <w:sz w:val="28"/>
          <w:szCs w:val="28"/>
        </w:rPr>
        <w:t xml:space="preserve"> </w:t>
      </w:r>
      <w:r w:rsidRPr="00401F67">
        <w:rPr>
          <w:b/>
          <w:bCs/>
          <w:snapToGrid w:val="0"/>
          <w:sz w:val="28"/>
          <w:szCs w:val="28"/>
        </w:rPr>
        <w:t>2</w:t>
      </w:r>
      <w:r w:rsidR="00A94853">
        <w:rPr>
          <w:b/>
          <w:bCs/>
          <w:snapToGrid w:val="0"/>
          <w:sz w:val="28"/>
          <w:szCs w:val="28"/>
        </w:rPr>
        <w:t xml:space="preserve"> </w:t>
      </w:r>
      <w:r w:rsidRPr="00401F67">
        <w:rPr>
          <w:b/>
          <w:bCs/>
          <w:snapToGrid w:val="0"/>
          <w:sz w:val="28"/>
          <w:szCs w:val="28"/>
        </w:rPr>
        <w:t>–</w:t>
      </w:r>
      <w:r w:rsidR="00A94853">
        <w:rPr>
          <w:b/>
          <w:bCs/>
          <w:snapToGrid w:val="0"/>
          <w:sz w:val="28"/>
          <w:szCs w:val="28"/>
        </w:rPr>
        <w:t xml:space="preserve"> </w:t>
      </w:r>
      <w:r w:rsidRPr="00401F67">
        <w:rPr>
          <w:b/>
          <w:bCs/>
          <w:snapToGrid w:val="0"/>
          <w:sz w:val="28"/>
          <w:szCs w:val="28"/>
        </w:rPr>
        <w:t>vybavení spotřebiči</w:t>
      </w:r>
    </w:p>
    <w:p w14:paraId="4E949930" w14:textId="77777777" w:rsidR="00321D09" w:rsidRDefault="00321D09" w:rsidP="00321D09">
      <w:pPr>
        <w:spacing w:after="0"/>
        <w:rPr>
          <w:rFonts w:cstheme="minorHAnsi"/>
          <w:b/>
          <w:bCs/>
          <w:sz w:val="24"/>
          <w:szCs w:val="24"/>
        </w:rPr>
      </w:pPr>
    </w:p>
    <w:p w14:paraId="7F1DA7FB" w14:textId="78256B5C" w:rsidR="00321D09" w:rsidRPr="00401F67" w:rsidRDefault="00321D09" w:rsidP="00321D09">
      <w:p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b/>
          <w:bCs/>
          <w:sz w:val="24"/>
          <w:szCs w:val="24"/>
        </w:rPr>
        <w:t>1. Indukční varné desky (6 ks</w:t>
      </w:r>
      <w:r w:rsidRPr="00401F67">
        <w:rPr>
          <w:rFonts w:cstheme="minorHAnsi"/>
          <w:sz w:val="24"/>
          <w:szCs w:val="24"/>
        </w:rPr>
        <w:t>)</w:t>
      </w:r>
    </w:p>
    <w:p w14:paraId="2FC23FD8" w14:textId="77777777" w:rsidR="00321D09" w:rsidRPr="00401F67" w:rsidRDefault="00321D09" w:rsidP="00321D09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Typ: Vestavná indukční deska</w:t>
      </w:r>
    </w:p>
    <w:p w14:paraId="4A181E74" w14:textId="77777777" w:rsidR="00321D09" w:rsidRPr="00401F67" w:rsidRDefault="00321D09" w:rsidP="00321D09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Počet varných zón:  4</w:t>
      </w:r>
    </w:p>
    <w:p w14:paraId="1A5531F1" w14:textId="77777777" w:rsidR="00321D09" w:rsidRPr="00401F67" w:rsidRDefault="00321D09" w:rsidP="00321D09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Ovládání: dotykové, intuitivní, bezpečné (s funkcí blokace proti dětem)</w:t>
      </w:r>
    </w:p>
    <w:p w14:paraId="5169B04F" w14:textId="77777777" w:rsidR="00321D09" w:rsidRPr="00401F67" w:rsidRDefault="00321D09" w:rsidP="00321D09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Bezpečnostní prvky:</w:t>
      </w:r>
    </w:p>
    <w:p w14:paraId="5E9DA4A8" w14:textId="77777777" w:rsidR="00321D09" w:rsidRPr="00401F67" w:rsidRDefault="00321D09" w:rsidP="00321D09">
      <w:pPr>
        <w:numPr>
          <w:ilvl w:val="1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Automatické vypnutí při přetečení, přehřátí nebo dlouhodobé nečinnosti</w:t>
      </w:r>
    </w:p>
    <w:p w14:paraId="60C2B8B1" w14:textId="77777777" w:rsidR="00321D09" w:rsidRPr="00401F67" w:rsidRDefault="00321D09" w:rsidP="00321D09">
      <w:pPr>
        <w:numPr>
          <w:ilvl w:val="1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Indikace zbytkového tepla</w:t>
      </w:r>
    </w:p>
    <w:p w14:paraId="29343B37" w14:textId="77777777" w:rsidR="00321D09" w:rsidRPr="00401F67" w:rsidRDefault="00321D09" w:rsidP="00321D09">
      <w:pPr>
        <w:numPr>
          <w:ilvl w:val="1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Dětský bezpečnostní zámek</w:t>
      </w:r>
    </w:p>
    <w:p w14:paraId="53D06972" w14:textId="77777777" w:rsidR="00321D09" w:rsidRPr="00401F67" w:rsidRDefault="00321D09" w:rsidP="00321D09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Rozměry: standardní vestavný rozměr (cca 60 cm)</w:t>
      </w:r>
    </w:p>
    <w:p w14:paraId="67AE2564" w14:textId="14787E30" w:rsidR="00401F67" w:rsidRPr="00401F67" w:rsidRDefault="00321D09" w:rsidP="00401F67">
      <w:pPr>
        <w:numPr>
          <w:ilvl w:val="0"/>
          <w:numId w:val="5"/>
        </w:numPr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 xml:space="preserve">Čištění: Snadno čistitelný, hladký povrch </w:t>
      </w:r>
    </w:p>
    <w:p w14:paraId="6CF34C9D" w14:textId="77777777" w:rsidR="00321D09" w:rsidRPr="00401F67" w:rsidRDefault="00321D09" w:rsidP="00321D09">
      <w:p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b/>
          <w:bCs/>
          <w:sz w:val="24"/>
          <w:szCs w:val="24"/>
        </w:rPr>
        <w:t>2. Elektrické horkovzdušné trouby (6 ks</w:t>
      </w:r>
      <w:r w:rsidRPr="00401F67">
        <w:rPr>
          <w:rFonts w:cstheme="minorHAnsi"/>
          <w:sz w:val="24"/>
          <w:szCs w:val="24"/>
        </w:rPr>
        <w:t>)</w:t>
      </w:r>
    </w:p>
    <w:p w14:paraId="4CCF1E4B" w14:textId="77777777" w:rsidR="00321D09" w:rsidRPr="00401F67" w:rsidRDefault="00321D09" w:rsidP="00321D09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Typ: Vestavná elektrická trouba s horkovzdušnou funkcí</w:t>
      </w:r>
    </w:p>
    <w:p w14:paraId="40C9F571" w14:textId="77777777" w:rsidR="00321D09" w:rsidRPr="00401F67" w:rsidRDefault="00321D09" w:rsidP="00321D09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Objem: minimálně 65 litrů</w:t>
      </w:r>
    </w:p>
    <w:p w14:paraId="1ED9D3DC" w14:textId="77777777" w:rsidR="00321D09" w:rsidRPr="00401F67" w:rsidRDefault="00321D09" w:rsidP="00321D09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Energetická třída: minimálně A (doporučeno A+ nebo lepší)</w:t>
      </w:r>
    </w:p>
    <w:p w14:paraId="25A1504D" w14:textId="77777777" w:rsidR="00321D09" w:rsidRPr="00401F67" w:rsidRDefault="00321D09" w:rsidP="00321D09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Programy:</w:t>
      </w:r>
    </w:p>
    <w:p w14:paraId="38926859" w14:textId="77777777" w:rsidR="00321D09" w:rsidRPr="00401F67" w:rsidRDefault="00321D09" w:rsidP="00321D09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Horký vzduch, horní/dolní ohřev</w:t>
      </w:r>
    </w:p>
    <w:p w14:paraId="63B9F805" w14:textId="77777777" w:rsidR="00321D09" w:rsidRPr="00401F67" w:rsidRDefault="00321D09" w:rsidP="00321D09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Funkce rychlého předehřevu</w:t>
      </w:r>
    </w:p>
    <w:p w14:paraId="706CC1EA" w14:textId="77777777" w:rsidR="00321D09" w:rsidRPr="00401F67" w:rsidRDefault="00321D09" w:rsidP="00321D09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Ovládání: jednoduché, elektronické, dotykový panel s otočnými voliči pro snadné ovládání</w:t>
      </w:r>
    </w:p>
    <w:p w14:paraId="17580FA4" w14:textId="77777777" w:rsidR="00321D09" w:rsidRPr="00401F67" w:rsidRDefault="00321D09" w:rsidP="00321D09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Bezpečnostní prvky:</w:t>
      </w:r>
    </w:p>
    <w:p w14:paraId="285CD421" w14:textId="77777777" w:rsidR="00321D09" w:rsidRPr="00401F67" w:rsidRDefault="00321D09" w:rsidP="00321D09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Chlazení dveří (trojité sklo, aby se minimalizovalo riziko popálení)</w:t>
      </w:r>
    </w:p>
    <w:p w14:paraId="0C42CFC1" w14:textId="77777777" w:rsidR="00321D09" w:rsidRPr="00401F67" w:rsidRDefault="00321D09" w:rsidP="00321D09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Dětský bezpečnostní zámek</w:t>
      </w:r>
    </w:p>
    <w:p w14:paraId="7A28E9D0" w14:textId="77777777" w:rsidR="00321D09" w:rsidRPr="00401F67" w:rsidRDefault="00321D09" w:rsidP="00321D09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 xml:space="preserve">Čištění: Snadná údržba, ideálně s katalytickým nebo pyrolytickým čištěním, případně povrch </w:t>
      </w:r>
      <w:proofErr w:type="spellStart"/>
      <w:r w:rsidRPr="00401F67">
        <w:rPr>
          <w:rFonts w:cstheme="minorHAnsi"/>
          <w:sz w:val="24"/>
          <w:szCs w:val="24"/>
        </w:rPr>
        <w:t>EasyClean</w:t>
      </w:r>
      <w:proofErr w:type="spellEnd"/>
    </w:p>
    <w:p w14:paraId="0E9ED471" w14:textId="77777777" w:rsidR="00321D09" w:rsidRPr="00401F67" w:rsidRDefault="00321D09" w:rsidP="00401F67">
      <w:pPr>
        <w:numPr>
          <w:ilvl w:val="0"/>
          <w:numId w:val="6"/>
        </w:numPr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Doplňkové příslušenství: Rošty, hluboký plech, mělký plech</w:t>
      </w:r>
    </w:p>
    <w:p w14:paraId="7E489A89" w14:textId="77777777" w:rsidR="00321D09" w:rsidRPr="00401F67" w:rsidRDefault="00321D09" w:rsidP="00321D09">
      <w:pPr>
        <w:spacing w:after="0"/>
        <w:rPr>
          <w:rFonts w:cstheme="minorHAnsi"/>
          <w:b/>
          <w:bCs/>
          <w:sz w:val="24"/>
          <w:szCs w:val="24"/>
        </w:rPr>
      </w:pPr>
      <w:r w:rsidRPr="00401F67">
        <w:rPr>
          <w:rFonts w:cstheme="minorHAnsi"/>
          <w:b/>
          <w:bCs/>
          <w:sz w:val="24"/>
          <w:szCs w:val="24"/>
        </w:rPr>
        <w:t>3. Lednice (1 ks)</w:t>
      </w:r>
    </w:p>
    <w:p w14:paraId="425D6F68" w14:textId="77777777" w:rsidR="00321D09" w:rsidRPr="00401F67" w:rsidRDefault="00321D09" w:rsidP="00321D09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Typ: Volně stojící, jednodveřová lednice bez mrazáku nebo s velmi malým mrazákem uvnitř (do 20 litrů)</w:t>
      </w:r>
    </w:p>
    <w:p w14:paraId="1587C984" w14:textId="77777777" w:rsidR="00321D09" w:rsidRPr="00401F67" w:rsidRDefault="00321D09" w:rsidP="00321D09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Objem: minimálně 300 litrů chladicí části</w:t>
      </w:r>
    </w:p>
    <w:p w14:paraId="154A938A" w14:textId="77777777" w:rsidR="00321D09" w:rsidRPr="00401F67" w:rsidRDefault="00321D09" w:rsidP="00321D09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Energetická třída: minimálně D nebo lepší (nové značení 2021+)</w:t>
      </w:r>
    </w:p>
    <w:p w14:paraId="690ACCA7" w14:textId="77777777" w:rsidR="00321D09" w:rsidRPr="00401F67" w:rsidRDefault="00321D09" w:rsidP="00321D09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Vnitřní uspořádání:</w:t>
      </w:r>
    </w:p>
    <w:p w14:paraId="5E5A135C" w14:textId="77777777" w:rsidR="00321D09" w:rsidRPr="00401F67" w:rsidRDefault="00321D09" w:rsidP="00321D09">
      <w:pPr>
        <w:numPr>
          <w:ilvl w:val="1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Nastavitelné police, nejlépe z tvrzeného skla</w:t>
      </w:r>
    </w:p>
    <w:p w14:paraId="40A59174" w14:textId="77777777" w:rsidR="00321D09" w:rsidRPr="00401F67" w:rsidRDefault="00321D09" w:rsidP="00321D09">
      <w:pPr>
        <w:numPr>
          <w:ilvl w:val="1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Prostorná zásuvka na ovoce/zeleninu</w:t>
      </w:r>
    </w:p>
    <w:p w14:paraId="2AC9F199" w14:textId="77777777" w:rsidR="00321D09" w:rsidRPr="00401F67" w:rsidRDefault="00321D09" w:rsidP="00321D09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Hlučnost: ideálně do 40 dB</w:t>
      </w:r>
    </w:p>
    <w:p w14:paraId="204647FC" w14:textId="77777777" w:rsidR="00321D09" w:rsidRPr="00401F67" w:rsidRDefault="00321D09" w:rsidP="00321D09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Ovládání: mechanická regulace teploty</w:t>
      </w:r>
    </w:p>
    <w:p w14:paraId="43445A60" w14:textId="77777777" w:rsidR="00321D09" w:rsidRPr="00401F67" w:rsidRDefault="00321D09" w:rsidP="00321D09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Funkce: Automatické odmrazování chladničky</w:t>
      </w:r>
    </w:p>
    <w:p w14:paraId="304BE7D2" w14:textId="77777777" w:rsidR="00321D09" w:rsidRPr="00401F67" w:rsidRDefault="00321D09" w:rsidP="00401F67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Bezpečnost: otevírání dveří  - levé</w:t>
      </w:r>
    </w:p>
    <w:p w14:paraId="6B09400C" w14:textId="77777777" w:rsidR="00321D09" w:rsidRPr="00401F67" w:rsidRDefault="00321D09" w:rsidP="00321D09">
      <w:pPr>
        <w:spacing w:after="0"/>
        <w:rPr>
          <w:rFonts w:cstheme="minorHAnsi"/>
          <w:b/>
          <w:bCs/>
          <w:sz w:val="24"/>
          <w:szCs w:val="24"/>
        </w:rPr>
      </w:pPr>
      <w:r w:rsidRPr="00401F67">
        <w:rPr>
          <w:rFonts w:cstheme="minorHAnsi"/>
          <w:b/>
          <w:bCs/>
          <w:sz w:val="24"/>
          <w:szCs w:val="24"/>
        </w:rPr>
        <w:t>4. Myčky nádobí (2 ks)</w:t>
      </w:r>
    </w:p>
    <w:p w14:paraId="5CEB079D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Typ:  volně stojící myčky (60 cm)</w:t>
      </w:r>
    </w:p>
    <w:p w14:paraId="3F900A98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Kapacita: minimálně 13 sad nádobí</w:t>
      </w:r>
    </w:p>
    <w:p w14:paraId="13F34D07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Energetická třída: maximálně C</w:t>
      </w:r>
    </w:p>
    <w:p w14:paraId="77DEB6EB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Programy:</w:t>
      </w:r>
    </w:p>
    <w:p w14:paraId="361C4A1C" w14:textId="77777777" w:rsidR="00321D09" w:rsidRPr="00401F67" w:rsidRDefault="00321D09" w:rsidP="00321D09">
      <w:pPr>
        <w:numPr>
          <w:ilvl w:val="1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Ekologický program</w:t>
      </w:r>
    </w:p>
    <w:p w14:paraId="7653EE02" w14:textId="77777777" w:rsidR="00321D09" w:rsidRPr="00401F67" w:rsidRDefault="00321D09" w:rsidP="00321D09">
      <w:pPr>
        <w:numPr>
          <w:ilvl w:val="1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Krátký mycí program (do 60 minut)</w:t>
      </w:r>
    </w:p>
    <w:p w14:paraId="0CDEBAC4" w14:textId="77777777" w:rsidR="00321D09" w:rsidRPr="00401F67" w:rsidRDefault="00321D09" w:rsidP="00321D09">
      <w:pPr>
        <w:numPr>
          <w:ilvl w:val="1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Intenzivní program pro velmi znečištěné nádobí</w:t>
      </w:r>
    </w:p>
    <w:p w14:paraId="57AFA461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Bezpečnostní prvky:</w:t>
      </w:r>
    </w:p>
    <w:p w14:paraId="0841F967" w14:textId="77777777" w:rsidR="00321D09" w:rsidRPr="00401F67" w:rsidRDefault="00321D09" w:rsidP="00321D09">
      <w:pPr>
        <w:numPr>
          <w:ilvl w:val="1"/>
          <w:numId w:val="8"/>
        </w:numPr>
        <w:spacing w:after="0"/>
        <w:rPr>
          <w:rFonts w:cstheme="minorHAnsi"/>
          <w:sz w:val="24"/>
          <w:szCs w:val="24"/>
        </w:rPr>
      </w:pPr>
      <w:proofErr w:type="spellStart"/>
      <w:r w:rsidRPr="00401F67">
        <w:rPr>
          <w:rFonts w:cstheme="minorHAnsi"/>
          <w:sz w:val="24"/>
          <w:szCs w:val="24"/>
        </w:rPr>
        <w:t>AquaStop</w:t>
      </w:r>
      <w:proofErr w:type="spellEnd"/>
      <w:r w:rsidRPr="00401F67">
        <w:rPr>
          <w:rFonts w:cstheme="minorHAnsi"/>
          <w:sz w:val="24"/>
          <w:szCs w:val="24"/>
        </w:rPr>
        <w:t xml:space="preserve"> – ochrana proti úniku vody</w:t>
      </w:r>
    </w:p>
    <w:p w14:paraId="6609A7ED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Hlučnost: maximálně 46 dB (ideálně méně)</w:t>
      </w:r>
    </w:p>
    <w:p w14:paraId="1B7C2231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Ovládání: Jednoduché s přehledným displejem, indikace zbývajícího času programu, indikátor nedostatku soli/leštidla</w:t>
      </w:r>
    </w:p>
    <w:p w14:paraId="04386548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Doplňkové funkce:  systém efektivního sušení nádobí</w:t>
      </w:r>
    </w:p>
    <w:p w14:paraId="02922678" w14:textId="77777777" w:rsidR="00321D09" w:rsidRPr="00401F67" w:rsidRDefault="00321D09" w:rsidP="00321D09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Doplňkové příslušenství: příborová zásuvka, ne košíček na příbory</w:t>
      </w:r>
    </w:p>
    <w:p w14:paraId="3BDA7C9F" w14:textId="177C27A0" w:rsidR="00321D09" w:rsidRPr="00401F67" w:rsidRDefault="00321D09" w:rsidP="00321D09">
      <w:pPr>
        <w:spacing w:after="0"/>
        <w:rPr>
          <w:rFonts w:cstheme="minorHAnsi"/>
          <w:sz w:val="24"/>
          <w:szCs w:val="24"/>
        </w:rPr>
      </w:pPr>
      <w:r w:rsidRPr="00401F67">
        <w:rPr>
          <w:rFonts w:cstheme="minorHAnsi"/>
          <w:sz w:val="24"/>
          <w:szCs w:val="24"/>
        </w:rPr>
        <w:t>Materiál u všech spotřebičů: povrchová úprava nerez - matné provedení.</w:t>
      </w:r>
    </w:p>
    <w:p w14:paraId="7C660514" w14:textId="77777777" w:rsidR="00321D09" w:rsidRDefault="00321D09" w:rsidP="00CA5D4B">
      <w:pPr>
        <w:spacing w:after="0"/>
        <w:rPr>
          <w:rFonts w:cstheme="minorHAnsi"/>
          <w:sz w:val="24"/>
          <w:szCs w:val="24"/>
        </w:rPr>
      </w:pPr>
    </w:p>
    <w:p w14:paraId="7D76DF1D" w14:textId="77777777" w:rsidR="001729AA" w:rsidRDefault="001729AA" w:rsidP="00401F67">
      <w:pPr>
        <w:rPr>
          <w:b/>
          <w:bCs/>
          <w:snapToGrid w:val="0"/>
          <w:sz w:val="28"/>
          <w:szCs w:val="28"/>
        </w:rPr>
      </w:pPr>
    </w:p>
    <w:p w14:paraId="186DC604" w14:textId="082F2DA6" w:rsidR="003207EE" w:rsidRDefault="003207EE" w:rsidP="00401F67">
      <w:pPr>
        <w:rPr>
          <w:b/>
          <w:bCs/>
          <w:snapToGrid w:val="0"/>
          <w:sz w:val="28"/>
          <w:szCs w:val="28"/>
        </w:rPr>
      </w:pPr>
      <w:r w:rsidRPr="00A94853">
        <w:rPr>
          <w:b/>
          <w:bCs/>
          <w:snapToGrid w:val="0"/>
          <w:sz w:val="28"/>
          <w:szCs w:val="28"/>
        </w:rPr>
        <w:t>Příloha č.</w:t>
      </w:r>
      <w:r w:rsidR="00A94853" w:rsidRPr="00A94853">
        <w:rPr>
          <w:b/>
          <w:bCs/>
          <w:snapToGrid w:val="0"/>
          <w:sz w:val="28"/>
          <w:szCs w:val="28"/>
        </w:rPr>
        <w:t xml:space="preserve"> </w:t>
      </w:r>
      <w:r w:rsidRPr="00A94853">
        <w:rPr>
          <w:b/>
          <w:bCs/>
          <w:snapToGrid w:val="0"/>
          <w:sz w:val="28"/>
          <w:szCs w:val="28"/>
        </w:rPr>
        <w:t xml:space="preserve">3 – vybavení drobným </w:t>
      </w:r>
      <w:r w:rsidR="00964F70" w:rsidRPr="00A94853">
        <w:rPr>
          <w:b/>
          <w:bCs/>
          <w:snapToGrid w:val="0"/>
          <w:sz w:val="28"/>
          <w:szCs w:val="28"/>
        </w:rPr>
        <w:t>zařízením</w:t>
      </w:r>
    </w:p>
    <w:p w14:paraId="70354AC0" w14:textId="77777777" w:rsidR="00A94853" w:rsidRDefault="00A94853" w:rsidP="00A94853">
      <w:pPr>
        <w:rPr>
          <w:b/>
          <w:sz w:val="24"/>
          <w:szCs w:val="24"/>
        </w:rPr>
      </w:pPr>
      <w:r>
        <w:rPr>
          <w:b/>
          <w:sz w:val="24"/>
          <w:szCs w:val="24"/>
        </w:rPr>
        <w:t>Na každé pracoviště (čili po šesti ks či sadách):</w:t>
      </w:r>
    </w:p>
    <w:p w14:paraId="4781A0E9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 xml:space="preserve">sada nádobí na indukční desku </w:t>
      </w:r>
    </w:p>
    <w:p w14:paraId="5306D98B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sada talířů, skleniček, hrnků a misek</w:t>
      </w:r>
    </w:p>
    <w:p w14:paraId="48D48D9A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sada příborů</w:t>
      </w:r>
    </w:p>
    <w:p w14:paraId="1D491A33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  <w:rPr>
          <w:color w:val="FFFFFF" w:themeColor="background1"/>
        </w:rPr>
      </w:pPr>
      <w:r>
        <w:t>2 pánve s nepřilnavým povrchem, WOK pánev</w:t>
      </w:r>
    </w:p>
    <w:p w14:paraId="187ED46C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kuchyňský robot</w:t>
      </w:r>
    </w:p>
    <w:p w14:paraId="54A7E80F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tyčový mixér</w:t>
      </w:r>
    </w:p>
    <w:p w14:paraId="487E6376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ruční šlehač (elektrický)</w:t>
      </w:r>
    </w:p>
    <w:p w14:paraId="33BA81CE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sada nožů se stojanem + škrabka na brambory</w:t>
      </w:r>
    </w:p>
    <w:p w14:paraId="151290CF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set kuchyňského náčiní (naběračka, obracečka, kleště</w:t>
      </w:r>
      <w:proofErr w:type="gramStart"/>
      <w:r>
        <w:t>…..)</w:t>
      </w:r>
      <w:proofErr w:type="gramEnd"/>
    </w:p>
    <w:p w14:paraId="044A07EE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kuchyňská minutka</w:t>
      </w:r>
    </w:p>
    <w:p w14:paraId="271EE7D1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kuchyňská váha</w:t>
      </w:r>
    </w:p>
    <w:p w14:paraId="67AFF2CC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2 krájecí prkénka (na maso a na zeleninu)</w:t>
      </w:r>
    </w:p>
    <w:p w14:paraId="64026CF3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váleček + podložka na válení těsta</w:t>
      </w:r>
    </w:p>
    <w:p w14:paraId="4C1A953F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struhadlo</w:t>
      </w:r>
    </w:p>
    <w:p w14:paraId="32DC6C1A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sada mís na těsto a saláty</w:t>
      </w:r>
    </w:p>
    <w:p w14:paraId="4D2BEF98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cedník</w:t>
      </w:r>
    </w:p>
    <w:p w14:paraId="2993855E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sada úložných dóz (sůl, cukr, hladká mouka…), na koření – nové koření, pepř celý, paprika, bobkový list, hřebíček</w:t>
      </w:r>
    </w:p>
    <w:p w14:paraId="1B703740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odměrka</w:t>
      </w:r>
    </w:p>
    <w:p w14:paraId="3B044C65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lis na česnek</w:t>
      </w:r>
    </w:p>
    <w:p w14:paraId="2EF396BC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vařečky</w:t>
      </w:r>
    </w:p>
    <w:p w14:paraId="51EA6E2E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šťouchadlo na brambory</w:t>
      </w:r>
    </w:p>
    <w:p w14:paraId="2991CA48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palička na maso</w:t>
      </w:r>
    </w:p>
    <w:p w14:paraId="5909F164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silikonová stěrka</w:t>
      </w:r>
    </w:p>
    <w:p w14:paraId="6D7E5CDF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šlehací metla</w:t>
      </w:r>
    </w:p>
    <w:p w14:paraId="23BDC529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otvírák na konzervy</w:t>
      </w:r>
    </w:p>
    <w:p w14:paraId="424169F8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odkapávač na nádobí</w:t>
      </w:r>
    </w:p>
    <w:p w14:paraId="628B3226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forma na bábovku</w:t>
      </w:r>
    </w:p>
    <w:p w14:paraId="110FBA98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keramická forma na zapékání těstovin</w:t>
      </w:r>
    </w:p>
    <w:p w14:paraId="23760414" w14:textId="77777777" w:rsidR="00A94853" w:rsidRDefault="00A94853" w:rsidP="00A94853">
      <w:pPr>
        <w:pStyle w:val="Odstavecseseznamem"/>
        <w:numPr>
          <w:ilvl w:val="0"/>
          <w:numId w:val="11"/>
        </w:numPr>
        <w:spacing w:line="276" w:lineRule="auto"/>
      </w:pPr>
      <w:r>
        <w:t>lis na citrusy</w:t>
      </w:r>
    </w:p>
    <w:p w14:paraId="01874936" w14:textId="77777777" w:rsidR="00A94853" w:rsidRDefault="00A94853" w:rsidP="00A94853">
      <w:pPr>
        <w:rPr>
          <w:sz w:val="24"/>
          <w:szCs w:val="24"/>
        </w:rPr>
      </w:pPr>
    </w:p>
    <w:p w14:paraId="3E105D35" w14:textId="77777777" w:rsidR="00A94853" w:rsidRDefault="00A94853" w:rsidP="00A9485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Společné pro všechny </w:t>
      </w:r>
      <w:proofErr w:type="gramStart"/>
      <w:r>
        <w:rPr>
          <w:b/>
          <w:sz w:val="24"/>
          <w:szCs w:val="24"/>
        </w:rPr>
        <w:t>pracoviště ( počet</w:t>
      </w:r>
      <w:proofErr w:type="gramEnd"/>
      <w:r>
        <w:rPr>
          <w:b/>
          <w:sz w:val="24"/>
          <w:szCs w:val="24"/>
        </w:rPr>
        <w:t xml:space="preserve"> na celou kuchyňku):</w:t>
      </w:r>
    </w:p>
    <w:p w14:paraId="14D483C3" w14:textId="77777777" w:rsidR="00A94853" w:rsidRDefault="00A94853" w:rsidP="00A94853">
      <w:pPr>
        <w:pStyle w:val="Odstavecseseznamem"/>
        <w:numPr>
          <w:ilvl w:val="0"/>
          <w:numId w:val="12"/>
        </w:numPr>
        <w:spacing w:line="276" w:lineRule="auto"/>
      </w:pPr>
      <w:r>
        <w:t>2 mikrovlnné trouby</w:t>
      </w:r>
    </w:p>
    <w:p w14:paraId="37CF960C" w14:textId="77777777" w:rsidR="00A94853" w:rsidRDefault="00A94853" w:rsidP="00A94853">
      <w:pPr>
        <w:pStyle w:val="Odstavecseseznamem"/>
        <w:numPr>
          <w:ilvl w:val="0"/>
          <w:numId w:val="12"/>
        </w:numPr>
        <w:spacing w:line="276" w:lineRule="auto"/>
      </w:pPr>
      <w:r>
        <w:t>2 rychlovarné konvice</w:t>
      </w:r>
    </w:p>
    <w:p w14:paraId="31BC2BC4" w14:textId="77777777" w:rsidR="00A94853" w:rsidRDefault="00A94853" w:rsidP="00A94853">
      <w:pPr>
        <w:pStyle w:val="Odstavecseseznamem"/>
        <w:numPr>
          <w:ilvl w:val="0"/>
          <w:numId w:val="12"/>
        </w:numPr>
        <w:spacing w:line="276" w:lineRule="auto"/>
      </w:pPr>
      <w:r>
        <w:t>2 toustovače</w:t>
      </w:r>
    </w:p>
    <w:p w14:paraId="1AE7DD24" w14:textId="77777777" w:rsidR="00A94853" w:rsidRDefault="00A94853" w:rsidP="00A94853">
      <w:pPr>
        <w:pStyle w:val="Odstavecseseznamem"/>
        <w:numPr>
          <w:ilvl w:val="0"/>
          <w:numId w:val="12"/>
        </w:numPr>
        <w:spacing w:line="276" w:lineRule="auto"/>
      </w:pPr>
      <w:r>
        <w:t xml:space="preserve">2 kontaktní grily </w:t>
      </w:r>
    </w:p>
    <w:p w14:paraId="4C1B66E0" w14:textId="77777777" w:rsidR="00A94853" w:rsidRDefault="00A94853" w:rsidP="00A94853">
      <w:pPr>
        <w:pStyle w:val="Odstavecseseznamem"/>
        <w:numPr>
          <w:ilvl w:val="0"/>
          <w:numId w:val="12"/>
        </w:numPr>
        <w:spacing w:after="200" w:line="276" w:lineRule="auto"/>
      </w:pPr>
      <w:r>
        <w:t>brousek na nože</w:t>
      </w:r>
    </w:p>
    <w:p w14:paraId="52466D13" w14:textId="77777777" w:rsidR="00A94853" w:rsidRDefault="00A94853" w:rsidP="00A94853">
      <w:pPr>
        <w:pStyle w:val="Odstavecseseznamem"/>
        <w:numPr>
          <w:ilvl w:val="0"/>
          <w:numId w:val="12"/>
        </w:numPr>
        <w:spacing w:after="200" w:line="276" w:lineRule="auto"/>
      </w:pPr>
      <w:r>
        <w:t>odpadkové koše na tříděný odpad</w:t>
      </w:r>
    </w:p>
    <w:p w14:paraId="0A54F408" w14:textId="77777777" w:rsidR="00A94853" w:rsidRPr="00A94853" w:rsidRDefault="00A94853" w:rsidP="00401F67">
      <w:pPr>
        <w:rPr>
          <w:b/>
          <w:bCs/>
          <w:snapToGrid w:val="0"/>
          <w:sz w:val="28"/>
          <w:szCs w:val="28"/>
        </w:rPr>
      </w:pPr>
    </w:p>
    <w:p w14:paraId="0A0BEC7A" w14:textId="32EEE0F5" w:rsidR="00DB1E2A" w:rsidRDefault="00DB1E2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F054143" w14:textId="77777777" w:rsidR="00DB1E2A" w:rsidRPr="00B8578A" w:rsidRDefault="00DB1E2A" w:rsidP="00B8578A">
      <w:pPr>
        <w:rPr>
          <w:b/>
          <w:sz w:val="32"/>
          <w:szCs w:val="32"/>
        </w:rPr>
      </w:pPr>
      <w:r w:rsidRPr="00B8578A">
        <w:rPr>
          <w:b/>
          <w:sz w:val="32"/>
          <w:szCs w:val="32"/>
        </w:rPr>
        <w:t>Zdravotně technické instalace</w:t>
      </w:r>
    </w:p>
    <w:p w14:paraId="7781239B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Projekt ZTI řeší rozvody kanalizace a vody k novým zařizovacím předmětům v rekonstruované učebně.</w:t>
      </w:r>
    </w:p>
    <w:p w14:paraId="303FDB69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Ve stávající učebně se stávající zařízení včetně zařizovacích předmětů a instalací demontuje.</w:t>
      </w:r>
    </w:p>
    <w:p w14:paraId="1CD1066A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Nová varná pracoviště vybavená dřezy budou instalována na obou protilehlých stranách učebny. Místo stávající výlevky se osadí nerezová kombinovaná výlevka s umyvadlem a pákovou baterií.</w:t>
      </w:r>
    </w:p>
    <w:p w14:paraId="19EFDDFC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Nové rozvody kanalizace a vody k novým zařizovacím předmětům se napojí na stávající odpadní potrubí kanalizace a stávající stoupačky studené a teplé vody, které jsou situované v rozích učebny. Potrubí bude vedeno za kuchyňskými linkami podél zdi a dále v instalační příčce nebo v drážce ve zdi. Na připojovacím potrubí studené a teplé vody se osadí uzavírací ventily. Přístup k armaturám bude umožněn osazením instalačních dvířek.</w:t>
      </w:r>
    </w:p>
    <w:p w14:paraId="2223DF58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</w:p>
    <w:p w14:paraId="553C01CB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Připojovací potrubí kanalizace bude provedeno potrubí PP-HT. </w:t>
      </w:r>
    </w:p>
    <w:p w14:paraId="7A1DA5E1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Potrubí bude montováno dle montážních pokynů výrobce.</w:t>
      </w:r>
    </w:p>
    <w:p w14:paraId="5E71A079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Před uvedením kanalizace do provozu se provede technická prohlídka a zkouška dle příslušných ustanovení ČSN 75 6760.</w:t>
      </w:r>
    </w:p>
    <w:p w14:paraId="482625FC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</w:p>
    <w:p w14:paraId="7A8C2131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Rozvod vody bude proveden z trub PPR PN 16. Veškeré potrubí bude opatřeno tepelnou izolací z pěnového polyetylenu (MIRELON) tloušťky 13 mm.</w:t>
      </w:r>
    </w:p>
    <w:p w14:paraId="6CE23D2C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Potrubí bude montováno dle montážních pokynů výrobce s respektováním dilatace potrubí. Pro roztažnost a smršťování potrubí za provozu se doporučuje při montáži potrubí teplota +20°C.</w:t>
      </w:r>
    </w:p>
    <w:p w14:paraId="3E51C23C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Po dokončení montáže potrubí vnitřního vodovodu se provede prohlídka a tlaková zkouška podle příslušných ustanovení ČSN 75 5409. </w:t>
      </w:r>
    </w:p>
    <w:p w14:paraId="61955E5F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Před předáním do užívání se musí vodovod propláchnout a dezinfikovat.</w:t>
      </w:r>
    </w:p>
    <w:p w14:paraId="3A5255E7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</w:p>
    <w:p w14:paraId="03B64E45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Zařizovací předměty a baterie jsou navrženy standardní, tak aby odpovídaly účelu stavby.</w:t>
      </w:r>
    </w:p>
    <w:p w14:paraId="03E56E42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Všechny zařizovací předměty jsou zajištěny proti vnikání plynu do objektu zápachovými uzávěrkami. </w:t>
      </w:r>
    </w:p>
    <w:p w14:paraId="13C38E81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U dřezů budou instalovány stojánkové pákové baterie. Všechny výtokové armatury musí zabraňovat zpětnému nasátí vody.</w:t>
      </w:r>
    </w:p>
    <w:p w14:paraId="503EAB00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</w:p>
    <w:p w14:paraId="0F330B6D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</w:p>
    <w:p w14:paraId="344A01B5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  <w:u w:val="single"/>
        </w:rPr>
      </w:pPr>
      <w:r w:rsidRPr="00DB1E2A">
        <w:rPr>
          <w:rFonts w:cstheme="minorHAnsi"/>
          <w:sz w:val="24"/>
          <w:szCs w:val="24"/>
          <w:u w:val="single"/>
        </w:rPr>
        <w:t>Při výstavbě je nutno respektovat následující normy a vyhlášky:</w:t>
      </w:r>
    </w:p>
    <w:p w14:paraId="16303D92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ČSN 01 3462 </w:t>
      </w:r>
      <w:r w:rsidRPr="00DB1E2A">
        <w:rPr>
          <w:rFonts w:cstheme="minorHAnsi"/>
          <w:sz w:val="24"/>
          <w:szCs w:val="24"/>
        </w:rPr>
        <w:tab/>
        <w:t>Výkresy vodovodu</w:t>
      </w:r>
    </w:p>
    <w:p w14:paraId="53B6C216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ČSN 75 5409 </w:t>
      </w:r>
      <w:r w:rsidRPr="00DB1E2A">
        <w:rPr>
          <w:rFonts w:cstheme="minorHAnsi"/>
          <w:sz w:val="24"/>
          <w:szCs w:val="24"/>
        </w:rPr>
        <w:tab/>
        <w:t xml:space="preserve">Vnitřní vodovod </w:t>
      </w:r>
    </w:p>
    <w:p w14:paraId="25409ABD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EN 806-1</w:t>
      </w:r>
      <w:r w:rsidRPr="00DB1E2A">
        <w:rPr>
          <w:rFonts w:cstheme="minorHAnsi"/>
          <w:sz w:val="24"/>
          <w:szCs w:val="24"/>
        </w:rPr>
        <w:tab/>
        <w:t>Vnitřní vodovod pro rozvod vody určené k lidské spotřebě – Všeobecně</w:t>
      </w:r>
    </w:p>
    <w:p w14:paraId="3A7D08D8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EN 1717</w:t>
      </w:r>
      <w:r w:rsidRPr="00DB1E2A">
        <w:rPr>
          <w:rFonts w:cstheme="minorHAnsi"/>
          <w:sz w:val="24"/>
          <w:szCs w:val="24"/>
        </w:rPr>
        <w:tab/>
        <w:t xml:space="preserve">Ochrana proti znečištění pitné vody ve vnitřních vodovodech a </w:t>
      </w:r>
    </w:p>
    <w:p w14:paraId="69C92B8B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všeobecné požadavky na zařízení na ochranu proti znečištění zpětným průtokem</w:t>
      </w:r>
    </w:p>
    <w:p w14:paraId="659874F8" w14:textId="1108E963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ČSN </w:t>
      </w:r>
      <w:proofErr w:type="gramStart"/>
      <w:r w:rsidRPr="00DB1E2A">
        <w:rPr>
          <w:rFonts w:cstheme="minorHAnsi"/>
          <w:sz w:val="24"/>
          <w:szCs w:val="24"/>
        </w:rPr>
        <w:t>01 3463    Výkresy</w:t>
      </w:r>
      <w:proofErr w:type="gramEnd"/>
      <w:r w:rsidRPr="00DB1E2A">
        <w:rPr>
          <w:rFonts w:cstheme="minorHAnsi"/>
          <w:sz w:val="24"/>
          <w:szCs w:val="24"/>
        </w:rPr>
        <w:t xml:space="preserve"> kanalizace</w:t>
      </w:r>
    </w:p>
    <w:p w14:paraId="24CC4981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ČSN 75 6760 </w:t>
      </w:r>
      <w:r w:rsidRPr="00DB1E2A">
        <w:rPr>
          <w:rFonts w:cstheme="minorHAnsi"/>
          <w:sz w:val="24"/>
          <w:szCs w:val="24"/>
        </w:rPr>
        <w:tab/>
        <w:t>Vnitřní kanalizace</w:t>
      </w:r>
    </w:p>
    <w:p w14:paraId="4C2C938F" w14:textId="7777777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>EN 12056-1-5</w:t>
      </w:r>
      <w:r w:rsidRPr="00DB1E2A">
        <w:rPr>
          <w:rFonts w:cstheme="minorHAnsi"/>
          <w:sz w:val="24"/>
          <w:szCs w:val="24"/>
        </w:rPr>
        <w:tab/>
        <w:t>Vnitřní kanalizace</w:t>
      </w:r>
    </w:p>
    <w:p w14:paraId="6525A98B" w14:textId="1DEE40A7" w:rsidR="00DB1E2A" w:rsidRPr="00DB1E2A" w:rsidRDefault="00DB1E2A" w:rsidP="00DB1E2A">
      <w:pPr>
        <w:spacing w:after="0"/>
        <w:rPr>
          <w:rFonts w:cstheme="minorHAnsi"/>
          <w:sz w:val="24"/>
          <w:szCs w:val="24"/>
        </w:rPr>
      </w:pPr>
      <w:r w:rsidRPr="00DB1E2A">
        <w:rPr>
          <w:rFonts w:cstheme="minorHAnsi"/>
          <w:sz w:val="24"/>
          <w:szCs w:val="24"/>
        </w:rPr>
        <w:t xml:space="preserve">Veškeré práce budou prováděny dle platných ČSN, EN a v průběhu výstavby musí být zajištěno respektování vyhlášek k zajištění bezpečnosti práce – </w:t>
      </w:r>
      <w:proofErr w:type="spellStart"/>
      <w:r w:rsidRPr="00DB1E2A">
        <w:rPr>
          <w:rFonts w:cstheme="minorHAnsi"/>
          <w:sz w:val="24"/>
          <w:szCs w:val="24"/>
        </w:rPr>
        <w:t>vyhl</w:t>
      </w:r>
      <w:proofErr w:type="spellEnd"/>
      <w:r w:rsidRPr="00DB1E2A">
        <w:rPr>
          <w:rFonts w:cstheme="minorHAnsi"/>
          <w:sz w:val="24"/>
          <w:szCs w:val="24"/>
        </w:rPr>
        <w:t>. č. 591/2006 Sb. v platném znění a zákon č. 309/2006 Sb. v platném znění.</w:t>
      </w:r>
    </w:p>
    <w:p w14:paraId="1138EB87" w14:textId="77777777" w:rsidR="00321D09" w:rsidRPr="0060777F" w:rsidRDefault="00321D09" w:rsidP="00CA5D4B">
      <w:pPr>
        <w:spacing w:after="0"/>
        <w:rPr>
          <w:rFonts w:cstheme="minorHAnsi"/>
          <w:sz w:val="24"/>
          <w:szCs w:val="24"/>
        </w:rPr>
      </w:pPr>
    </w:p>
    <w:sectPr w:rsidR="00321D09" w:rsidRPr="0060777F" w:rsidSect="00910B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2476B" w14:textId="77777777" w:rsidR="00A94853" w:rsidRDefault="00A94853" w:rsidP="001B5B18">
      <w:pPr>
        <w:spacing w:after="0" w:line="240" w:lineRule="auto"/>
      </w:pPr>
      <w:r>
        <w:separator/>
      </w:r>
    </w:p>
  </w:endnote>
  <w:endnote w:type="continuationSeparator" w:id="0">
    <w:p w14:paraId="4F9E216B" w14:textId="77777777" w:rsidR="00A94853" w:rsidRDefault="00A94853" w:rsidP="001B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6166E" w14:textId="77777777" w:rsidR="00A94853" w:rsidRDefault="00A94853" w:rsidP="001B5B18">
      <w:pPr>
        <w:spacing w:after="0" w:line="240" w:lineRule="auto"/>
      </w:pPr>
      <w:r>
        <w:separator/>
      </w:r>
    </w:p>
  </w:footnote>
  <w:footnote w:type="continuationSeparator" w:id="0">
    <w:p w14:paraId="3A3230A1" w14:textId="77777777" w:rsidR="00A94853" w:rsidRDefault="00A94853" w:rsidP="001B5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00795" w14:textId="200B9C8F" w:rsidR="00A94853" w:rsidRDefault="00A94853">
    <w:pPr>
      <w:pStyle w:val="Zhlav"/>
      <w:jc w:val="right"/>
    </w:pPr>
    <w:r>
      <w:t>2024/20/</w:t>
    </w:r>
    <w:sdt>
      <w:sdtPr>
        <w:id w:val="-1770610870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C6C7F">
          <w:rPr>
            <w:noProof/>
          </w:rPr>
          <w:t>4</w:t>
        </w:r>
        <w:r>
          <w:fldChar w:fldCharType="end"/>
        </w:r>
      </w:sdtContent>
    </w:sdt>
  </w:p>
  <w:p w14:paraId="07EC0946" w14:textId="77777777" w:rsidR="00A94853" w:rsidRPr="00910BB8" w:rsidRDefault="00A94853" w:rsidP="00910B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6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8804533"/>
    <w:multiLevelType w:val="hybridMultilevel"/>
    <w:tmpl w:val="91108714"/>
    <w:lvl w:ilvl="0" w:tplc="3D7AEB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D2AD9"/>
    <w:multiLevelType w:val="hybridMultilevel"/>
    <w:tmpl w:val="07CC9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C62BF"/>
    <w:multiLevelType w:val="hybridMultilevel"/>
    <w:tmpl w:val="82F45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4E0459"/>
    <w:multiLevelType w:val="hybridMultilevel"/>
    <w:tmpl w:val="05E468A2"/>
    <w:lvl w:ilvl="0" w:tplc="85B885C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41A6E5D"/>
    <w:multiLevelType w:val="multilevel"/>
    <w:tmpl w:val="4C9C5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294428"/>
    <w:multiLevelType w:val="hybridMultilevel"/>
    <w:tmpl w:val="DC4E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91626E"/>
    <w:multiLevelType w:val="multilevel"/>
    <w:tmpl w:val="E86C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E711D2"/>
    <w:multiLevelType w:val="hybridMultilevel"/>
    <w:tmpl w:val="ADB808C8"/>
    <w:lvl w:ilvl="0" w:tplc="046CFA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3421A5"/>
    <w:multiLevelType w:val="hybridMultilevel"/>
    <w:tmpl w:val="6706E918"/>
    <w:lvl w:ilvl="0" w:tplc="D3A632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35E54"/>
    <w:multiLevelType w:val="multilevel"/>
    <w:tmpl w:val="0488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2C1EF9"/>
    <w:multiLevelType w:val="multilevel"/>
    <w:tmpl w:val="8176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11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97"/>
    <w:rsid w:val="0000135E"/>
    <w:rsid w:val="00001EDC"/>
    <w:rsid w:val="0000406F"/>
    <w:rsid w:val="000315C5"/>
    <w:rsid w:val="00034E97"/>
    <w:rsid w:val="00041533"/>
    <w:rsid w:val="00041CA8"/>
    <w:rsid w:val="0004581F"/>
    <w:rsid w:val="00045D1A"/>
    <w:rsid w:val="000551D7"/>
    <w:rsid w:val="00061E29"/>
    <w:rsid w:val="0006247F"/>
    <w:rsid w:val="0006362B"/>
    <w:rsid w:val="0006505A"/>
    <w:rsid w:val="000710A4"/>
    <w:rsid w:val="000716E4"/>
    <w:rsid w:val="00081A0D"/>
    <w:rsid w:val="00084781"/>
    <w:rsid w:val="000848F1"/>
    <w:rsid w:val="00085B1F"/>
    <w:rsid w:val="000867BA"/>
    <w:rsid w:val="0009034F"/>
    <w:rsid w:val="000969AD"/>
    <w:rsid w:val="000A21FB"/>
    <w:rsid w:val="000A2EF2"/>
    <w:rsid w:val="000A4925"/>
    <w:rsid w:val="000A74AC"/>
    <w:rsid w:val="000B016C"/>
    <w:rsid w:val="000B21B2"/>
    <w:rsid w:val="000B66DD"/>
    <w:rsid w:val="000C6C7F"/>
    <w:rsid w:val="000D4A95"/>
    <w:rsid w:val="000F1CC6"/>
    <w:rsid w:val="000F55C8"/>
    <w:rsid w:val="00125EC7"/>
    <w:rsid w:val="00143C0D"/>
    <w:rsid w:val="00151921"/>
    <w:rsid w:val="00160620"/>
    <w:rsid w:val="001619F4"/>
    <w:rsid w:val="001626C5"/>
    <w:rsid w:val="0016275F"/>
    <w:rsid w:val="001729AA"/>
    <w:rsid w:val="001838CE"/>
    <w:rsid w:val="00183AA2"/>
    <w:rsid w:val="00186A79"/>
    <w:rsid w:val="001B3FA4"/>
    <w:rsid w:val="001B46E9"/>
    <w:rsid w:val="001B5B18"/>
    <w:rsid w:val="001C1920"/>
    <w:rsid w:val="001C74C7"/>
    <w:rsid w:val="001E05DE"/>
    <w:rsid w:val="001E27CF"/>
    <w:rsid w:val="001F437B"/>
    <w:rsid w:val="002009A8"/>
    <w:rsid w:val="00213369"/>
    <w:rsid w:val="002166B0"/>
    <w:rsid w:val="00222957"/>
    <w:rsid w:val="002229BA"/>
    <w:rsid w:val="00247BCF"/>
    <w:rsid w:val="00265FCF"/>
    <w:rsid w:val="00284C4C"/>
    <w:rsid w:val="00296CFE"/>
    <w:rsid w:val="002978F1"/>
    <w:rsid w:val="002A0DB3"/>
    <w:rsid w:val="002A1C3E"/>
    <w:rsid w:val="002A6553"/>
    <w:rsid w:val="002B33C2"/>
    <w:rsid w:val="002C6671"/>
    <w:rsid w:val="002D3B66"/>
    <w:rsid w:val="002D5298"/>
    <w:rsid w:val="002D5B69"/>
    <w:rsid w:val="002E23ED"/>
    <w:rsid w:val="002E27F2"/>
    <w:rsid w:val="002E6F42"/>
    <w:rsid w:val="002F49AD"/>
    <w:rsid w:val="002F60A2"/>
    <w:rsid w:val="002F7638"/>
    <w:rsid w:val="00317722"/>
    <w:rsid w:val="003207EE"/>
    <w:rsid w:val="00320E19"/>
    <w:rsid w:val="003217A2"/>
    <w:rsid w:val="00321D09"/>
    <w:rsid w:val="0032520F"/>
    <w:rsid w:val="003322E6"/>
    <w:rsid w:val="0033478B"/>
    <w:rsid w:val="00334B5B"/>
    <w:rsid w:val="00337619"/>
    <w:rsid w:val="00360316"/>
    <w:rsid w:val="0036110C"/>
    <w:rsid w:val="00390BCB"/>
    <w:rsid w:val="003A3CD0"/>
    <w:rsid w:val="003B3A7A"/>
    <w:rsid w:val="003C05D2"/>
    <w:rsid w:val="003C1868"/>
    <w:rsid w:val="003D7B1C"/>
    <w:rsid w:val="003E1A03"/>
    <w:rsid w:val="003E3349"/>
    <w:rsid w:val="003F19B0"/>
    <w:rsid w:val="003F3A2F"/>
    <w:rsid w:val="003F5A24"/>
    <w:rsid w:val="003F689C"/>
    <w:rsid w:val="00401F67"/>
    <w:rsid w:val="00402944"/>
    <w:rsid w:val="0041146D"/>
    <w:rsid w:val="00413FEE"/>
    <w:rsid w:val="00423889"/>
    <w:rsid w:val="0044182C"/>
    <w:rsid w:val="00446A4D"/>
    <w:rsid w:val="00447AEE"/>
    <w:rsid w:val="00452439"/>
    <w:rsid w:val="00453F7E"/>
    <w:rsid w:val="00462CBC"/>
    <w:rsid w:val="004734EB"/>
    <w:rsid w:val="004800AA"/>
    <w:rsid w:val="004814F4"/>
    <w:rsid w:val="004851AB"/>
    <w:rsid w:val="00485250"/>
    <w:rsid w:val="004A314A"/>
    <w:rsid w:val="004A5D36"/>
    <w:rsid w:val="004B0C47"/>
    <w:rsid w:val="004B2A9C"/>
    <w:rsid w:val="004E4BD4"/>
    <w:rsid w:val="004E626E"/>
    <w:rsid w:val="004E7E33"/>
    <w:rsid w:val="004F1FBD"/>
    <w:rsid w:val="004F57B5"/>
    <w:rsid w:val="00500D2C"/>
    <w:rsid w:val="00527DB2"/>
    <w:rsid w:val="00531035"/>
    <w:rsid w:val="005348B0"/>
    <w:rsid w:val="00534FD3"/>
    <w:rsid w:val="005425F0"/>
    <w:rsid w:val="00542868"/>
    <w:rsid w:val="00555C0E"/>
    <w:rsid w:val="00566A7A"/>
    <w:rsid w:val="00573FB5"/>
    <w:rsid w:val="005971A9"/>
    <w:rsid w:val="005A03AF"/>
    <w:rsid w:val="005A3DF4"/>
    <w:rsid w:val="005A785B"/>
    <w:rsid w:val="005C2ECB"/>
    <w:rsid w:val="005C61A4"/>
    <w:rsid w:val="005D07A0"/>
    <w:rsid w:val="005E21F2"/>
    <w:rsid w:val="005E5A19"/>
    <w:rsid w:val="00603024"/>
    <w:rsid w:val="00604DC4"/>
    <w:rsid w:val="0060777F"/>
    <w:rsid w:val="00625C34"/>
    <w:rsid w:val="00635C2B"/>
    <w:rsid w:val="006559FC"/>
    <w:rsid w:val="00673518"/>
    <w:rsid w:val="0067386A"/>
    <w:rsid w:val="0068335F"/>
    <w:rsid w:val="006867FE"/>
    <w:rsid w:val="006869BE"/>
    <w:rsid w:val="00691447"/>
    <w:rsid w:val="006A60F2"/>
    <w:rsid w:val="006B01D0"/>
    <w:rsid w:val="006C0CD5"/>
    <w:rsid w:val="006C0F4B"/>
    <w:rsid w:val="006E68E3"/>
    <w:rsid w:val="006F179F"/>
    <w:rsid w:val="006F1E97"/>
    <w:rsid w:val="006F2A41"/>
    <w:rsid w:val="007040A8"/>
    <w:rsid w:val="00706DC6"/>
    <w:rsid w:val="00713C1C"/>
    <w:rsid w:val="007143EC"/>
    <w:rsid w:val="00715141"/>
    <w:rsid w:val="00716F2C"/>
    <w:rsid w:val="00734602"/>
    <w:rsid w:val="00741464"/>
    <w:rsid w:val="007455C3"/>
    <w:rsid w:val="007503E9"/>
    <w:rsid w:val="007521EB"/>
    <w:rsid w:val="0075639A"/>
    <w:rsid w:val="0076701F"/>
    <w:rsid w:val="007707ED"/>
    <w:rsid w:val="00773215"/>
    <w:rsid w:val="00773C1F"/>
    <w:rsid w:val="007820F8"/>
    <w:rsid w:val="00784E3F"/>
    <w:rsid w:val="0079176B"/>
    <w:rsid w:val="00791988"/>
    <w:rsid w:val="00793D5C"/>
    <w:rsid w:val="007A0F19"/>
    <w:rsid w:val="007A54DA"/>
    <w:rsid w:val="007A70CE"/>
    <w:rsid w:val="007B1F3B"/>
    <w:rsid w:val="007B7E86"/>
    <w:rsid w:val="007C55A7"/>
    <w:rsid w:val="007D33BB"/>
    <w:rsid w:val="007E66F6"/>
    <w:rsid w:val="007F118B"/>
    <w:rsid w:val="00800B3E"/>
    <w:rsid w:val="00806446"/>
    <w:rsid w:val="00807603"/>
    <w:rsid w:val="00810ABA"/>
    <w:rsid w:val="00825706"/>
    <w:rsid w:val="00826F83"/>
    <w:rsid w:val="00846805"/>
    <w:rsid w:val="00857C03"/>
    <w:rsid w:val="00863497"/>
    <w:rsid w:val="00874524"/>
    <w:rsid w:val="00874651"/>
    <w:rsid w:val="00875272"/>
    <w:rsid w:val="00886D23"/>
    <w:rsid w:val="00887E2C"/>
    <w:rsid w:val="00894E73"/>
    <w:rsid w:val="00897227"/>
    <w:rsid w:val="0089733E"/>
    <w:rsid w:val="008B031C"/>
    <w:rsid w:val="008B1FF0"/>
    <w:rsid w:val="008B3958"/>
    <w:rsid w:val="008B43C3"/>
    <w:rsid w:val="008B4729"/>
    <w:rsid w:val="008B4F31"/>
    <w:rsid w:val="008B731F"/>
    <w:rsid w:val="008C1CAF"/>
    <w:rsid w:val="008D075D"/>
    <w:rsid w:val="008D27F3"/>
    <w:rsid w:val="008F3966"/>
    <w:rsid w:val="008F4520"/>
    <w:rsid w:val="009061C3"/>
    <w:rsid w:val="00906904"/>
    <w:rsid w:val="00910BB8"/>
    <w:rsid w:val="0091120F"/>
    <w:rsid w:val="00915D63"/>
    <w:rsid w:val="0093184B"/>
    <w:rsid w:val="00943898"/>
    <w:rsid w:val="00947513"/>
    <w:rsid w:val="00956DDE"/>
    <w:rsid w:val="00964F70"/>
    <w:rsid w:val="00967B83"/>
    <w:rsid w:val="0097287C"/>
    <w:rsid w:val="00980E76"/>
    <w:rsid w:val="00986D79"/>
    <w:rsid w:val="009913A3"/>
    <w:rsid w:val="00992F8F"/>
    <w:rsid w:val="00996FE9"/>
    <w:rsid w:val="009C23CA"/>
    <w:rsid w:val="009C42EB"/>
    <w:rsid w:val="009C6F27"/>
    <w:rsid w:val="009D4905"/>
    <w:rsid w:val="009E1148"/>
    <w:rsid w:val="009E6846"/>
    <w:rsid w:val="009F40BC"/>
    <w:rsid w:val="00A00FC0"/>
    <w:rsid w:val="00A10BB1"/>
    <w:rsid w:val="00A15D0D"/>
    <w:rsid w:val="00A17F47"/>
    <w:rsid w:val="00A210D0"/>
    <w:rsid w:val="00A41E6A"/>
    <w:rsid w:val="00A51879"/>
    <w:rsid w:val="00A5258E"/>
    <w:rsid w:val="00A57998"/>
    <w:rsid w:val="00A61943"/>
    <w:rsid w:val="00A71984"/>
    <w:rsid w:val="00A7661A"/>
    <w:rsid w:val="00A81275"/>
    <w:rsid w:val="00A8247E"/>
    <w:rsid w:val="00A84551"/>
    <w:rsid w:val="00A85C59"/>
    <w:rsid w:val="00A916AD"/>
    <w:rsid w:val="00A94853"/>
    <w:rsid w:val="00A94D32"/>
    <w:rsid w:val="00AA1132"/>
    <w:rsid w:val="00AA466A"/>
    <w:rsid w:val="00AB3E5C"/>
    <w:rsid w:val="00AC029F"/>
    <w:rsid w:val="00AD3F86"/>
    <w:rsid w:val="00AE71C8"/>
    <w:rsid w:val="00AF4895"/>
    <w:rsid w:val="00B02DEF"/>
    <w:rsid w:val="00B05F5E"/>
    <w:rsid w:val="00B1269A"/>
    <w:rsid w:val="00B2125C"/>
    <w:rsid w:val="00B25F66"/>
    <w:rsid w:val="00B3518B"/>
    <w:rsid w:val="00B379EB"/>
    <w:rsid w:val="00B55A77"/>
    <w:rsid w:val="00B76AE9"/>
    <w:rsid w:val="00B8578A"/>
    <w:rsid w:val="00B966E7"/>
    <w:rsid w:val="00BA19F6"/>
    <w:rsid w:val="00BA5A9F"/>
    <w:rsid w:val="00BB3686"/>
    <w:rsid w:val="00BC2071"/>
    <w:rsid w:val="00BC251E"/>
    <w:rsid w:val="00BC6CC9"/>
    <w:rsid w:val="00BD2BEF"/>
    <w:rsid w:val="00BD3D34"/>
    <w:rsid w:val="00BD425D"/>
    <w:rsid w:val="00BD4991"/>
    <w:rsid w:val="00BE572B"/>
    <w:rsid w:val="00BE6FFC"/>
    <w:rsid w:val="00BF2520"/>
    <w:rsid w:val="00BF7F8F"/>
    <w:rsid w:val="00C135EE"/>
    <w:rsid w:val="00C24E5E"/>
    <w:rsid w:val="00C273B1"/>
    <w:rsid w:val="00C3716C"/>
    <w:rsid w:val="00C50C52"/>
    <w:rsid w:val="00C52D45"/>
    <w:rsid w:val="00C54933"/>
    <w:rsid w:val="00C54AB5"/>
    <w:rsid w:val="00C57594"/>
    <w:rsid w:val="00C60DC0"/>
    <w:rsid w:val="00C72F53"/>
    <w:rsid w:val="00C73F7F"/>
    <w:rsid w:val="00C75E43"/>
    <w:rsid w:val="00C8146D"/>
    <w:rsid w:val="00CA2D6B"/>
    <w:rsid w:val="00CA450F"/>
    <w:rsid w:val="00CA5D4B"/>
    <w:rsid w:val="00CB69AC"/>
    <w:rsid w:val="00CB6FA0"/>
    <w:rsid w:val="00CC5D98"/>
    <w:rsid w:val="00CE2E46"/>
    <w:rsid w:val="00CE52DE"/>
    <w:rsid w:val="00CF3387"/>
    <w:rsid w:val="00CF39CF"/>
    <w:rsid w:val="00CF61EA"/>
    <w:rsid w:val="00D0070C"/>
    <w:rsid w:val="00D01456"/>
    <w:rsid w:val="00D014BF"/>
    <w:rsid w:val="00D024C3"/>
    <w:rsid w:val="00D06840"/>
    <w:rsid w:val="00D312BF"/>
    <w:rsid w:val="00D321A6"/>
    <w:rsid w:val="00D3742A"/>
    <w:rsid w:val="00D502AF"/>
    <w:rsid w:val="00D56D59"/>
    <w:rsid w:val="00D72C1B"/>
    <w:rsid w:val="00D86E9C"/>
    <w:rsid w:val="00D97D46"/>
    <w:rsid w:val="00DA12DA"/>
    <w:rsid w:val="00DA4A00"/>
    <w:rsid w:val="00DB1E2A"/>
    <w:rsid w:val="00DC5A08"/>
    <w:rsid w:val="00DC6595"/>
    <w:rsid w:val="00DC6F15"/>
    <w:rsid w:val="00DD6E4C"/>
    <w:rsid w:val="00DE0884"/>
    <w:rsid w:val="00DE28B5"/>
    <w:rsid w:val="00DF42B0"/>
    <w:rsid w:val="00E045E8"/>
    <w:rsid w:val="00E23354"/>
    <w:rsid w:val="00E238D6"/>
    <w:rsid w:val="00E329CF"/>
    <w:rsid w:val="00E377C1"/>
    <w:rsid w:val="00E435A9"/>
    <w:rsid w:val="00E47A3C"/>
    <w:rsid w:val="00E61BA0"/>
    <w:rsid w:val="00E62F91"/>
    <w:rsid w:val="00E82751"/>
    <w:rsid w:val="00E8788E"/>
    <w:rsid w:val="00EA11EC"/>
    <w:rsid w:val="00EA24E1"/>
    <w:rsid w:val="00EB3A76"/>
    <w:rsid w:val="00EC1A0B"/>
    <w:rsid w:val="00EC703A"/>
    <w:rsid w:val="00EE4C25"/>
    <w:rsid w:val="00EF21A8"/>
    <w:rsid w:val="00F0740D"/>
    <w:rsid w:val="00F109BD"/>
    <w:rsid w:val="00F1113B"/>
    <w:rsid w:val="00F210A0"/>
    <w:rsid w:val="00F22705"/>
    <w:rsid w:val="00F23D68"/>
    <w:rsid w:val="00F2789A"/>
    <w:rsid w:val="00F33D0F"/>
    <w:rsid w:val="00F400C7"/>
    <w:rsid w:val="00F54A7F"/>
    <w:rsid w:val="00F67E6E"/>
    <w:rsid w:val="00F70963"/>
    <w:rsid w:val="00F802FE"/>
    <w:rsid w:val="00F809FA"/>
    <w:rsid w:val="00F86831"/>
    <w:rsid w:val="00F86A6C"/>
    <w:rsid w:val="00F90068"/>
    <w:rsid w:val="00F919D0"/>
    <w:rsid w:val="00FA1B93"/>
    <w:rsid w:val="00FA70A4"/>
    <w:rsid w:val="00FA7793"/>
    <w:rsid w:val="00FB7B0C"/>
    <w:rsid w:val="00FD66D8"/>
    <w:rsid w:val="00FF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B63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6F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11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1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2TimesNewRoman12bnenTunKurzva">
    <w:name w:val="Styl Nadpis 2 + Times New Roman 12 b. není Tučné Kurzíva"/>
    <w:basedOn w:val="Nadpis2"/>
    <w:rsid w:val="007F118B"/>
    <w:pPr>
      <w:keepLines w:val="0"/>
      <w:suppressAutoHyphens/>
      <w:spacing w:before="240" w:after="120" w:line="240" w:lineRule="auto"/>
      <w:jc w:val="both"/>
    </w:pPr>
    <w:rPr>
      <w:rFonts w:ascii="Times New Roman" w:eastAsia="Times New Roman" w:hAnsi="Times New Roman" w:cs="Times New Roman"/>
      <w:bCs w:val="0"/>
      <w:iCs/>
      <w:color w:val="auto"/>
      <w:kern w:val="1"/>
      <w:sz w:val="24"/>
      <w:szCs w:val="20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11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B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B18"/>
  </w:style>
  <w:style w:type="paragraph" w:styleId="Zpat">
    <w:name w:val="footer"/>
    <w:basedOn w:val="Normln"/>
    <w:link w:val="ZpatChar"/>
    <w:uiPriority w:val="99"/>
    <w:unhideWhenUsed/>
    <w:rsid w:val="001B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B18"/>
  </w:style>
  <w:style w:type="paragraph" w:styleId="Textbubliny">
    <w:name w:val="Balloon Text"/>
    <w:basedOn w:val="Normln"/>
    <w:link w:val="TextbublinyChar"/>
    <w:uiPriority w:val="99"/>
    <w:semiHidden/>
    <w:unhideWhenUsed/>
    <w:rsid w:val="0000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406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01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DC6F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6F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11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1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2TimesNewRoman12bnenTunKurzva">
    <w:name w:val="Styl Nadpis 2 + Times New Roman 12 b. není Tučné Kurzíva"/>
    <w:basedOn w:val="Nadpis2"/>
    <w:rsid w:val="007F118B"/>
    <w:pPr>
      <w:keepLines w:val="0"/>
      <w:suppressAutoHyphens/>
      <w:spacing w:before="240" w:after="120" w:line="240" w:lineRule="auto"/>
      <w:jc w:val="both"/>
    </w:pPr>
    <w:rPr>
      <w:rFonts w:ascii="Times New Roman" w:eastAsia="Times New Roman" w:hAnsi="Times New Roman" w:cs="Times New Roman"/>
      <w:bCs w:val="0"/>
      <w:iCs/>
      <w:color w:val="auto"/>
      <w:kern w:val="1"/>
      <w:sz w:val="24"/>
      <w:szCs w:val="20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11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B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B18"/>
  </w:style>
  <w:style w:type="paragraph" w:styleId="Zpat">
    <w:name w:val="footer"/>
    <w:basedOn w:val="Normln"/>
    <w:link w:val="ZpatChar"/>
    <w:uiPriority w:val="99"/>
    <w:unhideWhenUsed/>
    <w:rsid w:val="001B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B18"/>
  </w:style>
  <w:style w:type="paragraph" w:styleId="Textbubliny">
    <w:name w:val="Balloon Text"/>
    <w:basedOn w:val="Normln"/>
    <w:link w:val="TextbublinyChar"/>
    <w:uiPriority w:val="99"/>
    <w:semiHidden/>
    <w:unhideWhenUsed/>
    <w:rsid w:val="0000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406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01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DC6F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3238</TotalTime>
  <Pages>17</Pages>
  <Words>3626</Words>
  <Characters>21398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 Věroslav</dc:creator>
  <cp:keywords/>
  <dc:description/>
  <cp:lastModifiedBy>Kurťáková Jana</cp:lastModifiedBy>
  <cp:revision>19</cp:revision>
  <cp:lastPrinted>2025-05-06T10:55:00Z</cp:lastPrinted>
  <dcterms:created xsi:type="dcterms:W3CDTF">2025-04-10T10:48:00Z</dcterms:created>
  <dcterms:modified xsi:type="dcterms:W3CDTF">2025-05-06T10:55:00Z</dcterms:modified>
</cp:coreProperties>
</file>